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34" w:rsidRPr="00453363" w:rsidRDefault="003D0034">
      <w:pPr>
        <w:jc w:val="center"/>
        <w:rPr>
          <w:rFonts w:ascii="黑体" w:eastAsia="黑体" w:hAnsi="黑体"/>
          <w:color w:val="000000" w:themeColor="text1"/>
          <w:sz w:val="36"/>
          <w:szCs w:val="36"/>
        </w:rPr>
      </w:pPr>
      <w:r w:rsidRPr="00453363">
        <w:rPr>
          <w:rFonts w:ascii="黑体" w:eastAsia="黑体" w:hAnsi="黑体" w:hint="eastAsia"/>
          <w:color w:val="000000" w:themeColor="text1"/>
          <w:sz w:val="36"/>
          <w:szCs w:val="36"/>
        </w:rPr>
        <w:t>河北省注册会计师行业发展规划（</w:t>
      </w:r>
      <w:r w:rsidRPr="00453363">
        <w:rPr>
          <w:rFonts w:ascii="黑体" w:eastAsia="黑体" w:hAnsi="黑体"/>
          <w:color w:val="000000" w:themeColor="text1"/>
          <w:sz w:val="36"/>
          <w:szCs w:val="36"/>
        </w:rPr>
        <w:t>2021-2025</w:t>
      </w:r>
      <w:r w:rsidRPr="00453363">
        <w:rPr>
          <w:rFonts w:ascii="黑体" w:eastAsia="黑体" w:hAnsi="黑体" w:hint="eastAsia"/>
          <w:color w:val="000000" w:themeColor="text1"/>
          <w:sz w:val="36"/>
          <w:szCs w:val="36"/>
        </w:rPr>
        <w:t>）</w:t>
      </w:r>
    </w:p>
    <w:p w:rsidR="003D0034" w:rsidRPr="00453363" w:rsidRDefault="003D0034">
      <w:pPr>
        <w:jc w:val="center"/>
        <w:rPr>
          <w:rFonts w:ascii="黑体" w:eastAsia="黑体" w:hAnsi="黑体"/>
          <w:color w:val="000000" w:themeColor="text1"/>
          <w:sz w:val="36"/>
          <w:szCs w:val="36"/>
        </w:rPr>
      </w:pPr>
      <w:r w:rsidRPr="00453363">
        <w:rPr>
          <w:rFonts w:ascii="黑体" w:eastAsia="黑体" w:hAnsi="黑体" w:hint="eastAsia"/>
          <w:color w:val="000000" w:themeColor="text1"/>
          <w:sz w:val="36"/>
          <w:szCs w:val="36"/>
        </w:rPr>
        <w:t>（讨论稿）</w:t>
      </w:r>
    </w:p>
    <w:p w:rsidR="003D0034" w:rsidRPr="00453363" w:rsidRDefault="003D0034">
      <w:pPr>
        <w:pStyle w:val="1"/>
        <w:shd w:val="clear" w:color="auto" w:fill="FFFFFF"/>
        <w:spacing w:before="0" w:beforeAutospacing="0" w:after="0" w:afterAutospacing="0"/>
        <w:ind w:firstLineChars="200" w:firstLine="640"/>
        <w:rPr>
          <w:rFonts w:ascii="Calibri" w:hAnsi="Calibri" w:cs="Times New Roman"/>
          <w:b w:val="0"/>
          <w:bCs w:val="0"/>
          <w:color w:val="000000" w:themeColor="text1"/>
          <w:kern w:val="2"/>
          <w:sz w:val="32"/>
          <w:szCs w:val="32"/>
        </w:rPr>
      </w:pPr>
    </w:p>
    <w:p w:rsidR="003D0034" w:rsidRPr="00453363" w:rsidRDefault="003D0034">
      <w:pPr>
        <w:pStyle w:val="1"/>
        <w:shd w:val="clear" w:color="auto" w:fill="FFFFFF"/>
        <w:spacing w:before="0" w:beforeAutospacing="0" w:after="0" w:afterAutospacing="0"/>
        <w:rPr>
          <w:color w:val="000000" w:themeColor="text1"/>
          <w:sz w:val="32"/>
          <w:szCs w:val="32"/>
        </w:rPr>
      </w:pPr>
      <w:r w:rsidRPr="00453363">
        <w:rPr>
          <w:rFonts w:hint="eastAsia"/>
          <w:color w:val="000000" w:themeColor="text1"/>
          <w:sz w:val="32"/>
          <w:szCs w:val="32"/>
        </w:rPr>
        <w:t>目录</w:t>
      </w:r>
    </w:p>
    <w:p w:rsidR="003D0034" w:rsidRPr="00453363" w:rsidRDefault="003D0034">
      <w:pPr>
        <w:pStyle w:val="10"/>
        <w:numPr>
          <w:ilvl w:val="0"/>
          <w:numId w:val="1"/>
        </w:numPr>
        <w:ind w:firstLineChars="0"/>
        <w:rPr>
          <w:color w:val="000000" w:themeColor="text1"/>
          <w:sz w:val="32"/>
          <w:szCs w:val="32"/>
        </w:rPr>
      </w:pPr>
      <w:r w:rsidRPr="00453363">
        <w:rPr>
          <w:rFonts w:hint="eastAsia"/>
          <w:color w:val="000000" w:themeColor="text1"/>
          <w:sz w:val="32"/>
          <w:szCs w:val="32"/>
        </w:rPr>
        <w:t>行业发展面临的形势</w:t>
      </w:r>
    </w:p>
    <w:p w:rsidR="003D0034" w:rsidRPr="00453363" w:rsidRDefault="003D0034">
      <w:pPr>
        <w:pStyle w:val="10"/>
        <w:numPr>
          <w:ilvl w:val="0"/>
          <w:numId w:val="2"/>
        </w:numPr>
        <w:ind w:firstLineChars="0"/>
        <w:rPr>
          <w:color w:val="000000" w:themeColor="text1"/>
          <w:sz w:val="32"/>
          <w:szCs w:val="32"/>
        </w:rPr>
      </w:pPr>
      <w:r w:rsidRPr="00453363">
        <w:rPr>
          <w:rFonts w:hint="eastAsia"/>
          <w:color w:val="000000" w:themeColor="text1"/>
          <w:sz w:val="32"/>
          <w:szCs w:val="32"/>
        </w:rPr>
        <w:t>发展基础</w:t>
      </w:r>
    </w:p>
    <w:p w:rsidR="003D0034" w:rsidRPr="00453363" w:rsidRDefault="003D0034">
      <w:pPr>
        <w:pStyle w:val="10"/>
        <w:numPr>
          <w:ilvl w:val="0"/>
          <w:numId w:val="2"/>
        </w:numPr>
        <w:ind w:firstLineChars="0"/>
        <w:rPr>
          <w:color w:val="000000" w:themeColor="text1"/>
          <w:sz w:val="32"/>
          <w:szCs w:val="32"/>
        </w:rPr>
      </w:pPr>
      <w:r w:rsidRPr="00453363">
        <w:rPr>
          <w:rFonts w:hint="eastAsia"/>
          <w:color w:val="000000" w:themeColor="text1"/>
          <w:sz w:val="32"/>
          <w:szCs w:val="32"/>
        </w:rPr>
        <w:t>形势要求</w:t>
      </w:r>
    </w:p>
    <w:p w:rsidR="003D0034" w:rsidRPr="00453363" w:rsidRDefault="003D0034">
      <w:pPr>
        <w:pStyle w:val="10"/>
        <w:numPr>
          <w:ilvl w:val="0"/>
          <w:numId w:val="1"/>
        </w:numPr>
        <w:ind w:firstLineChars="0"/>
        <w:rPr>
          <w:color w:val="000000" w:themeColor="text1"/>
          <w:sz w:val="32"/>
          <w:szCs w:val="32"/>
        </w:rPr>
      </w:pPr>
      <w:r w:rsidRPr="00453363">
        <w:rPr>
          <w:rFonts w:hint="eastAsia"/>
          <w:color w:val="000000" w:themeColor="text1"/>
          <w:sz w:val="32"/>
          <w:szCs w:val="32"/>
        </w:rPr>
        <w:t>行业发展的总体要求</w:t>
      </w:r>
    </w:p>
    <w:p w:rsidR="003D0034" w:rsidRPr="00453363" w:rsidRDefault="003D0034">
      <w:pPr>
        <w:pStyle w:val="10"/>
        <w:numPr>
          <w:ilvl w:val="0"/>
          <w:numId w:val="3"/>
        </w:numPr>
        <w:ind w:firstLineChars="0"/>
        <w:rPr>
          <w:color w:val="000000" w:themeColor="text1"/>
          <w:sz w:val="32"/>
          <w:szCs w:val="32"/>
        </w:rPr>
      </w:pPr>
      <w:r w:rsidRPr="00453363">
        <w:rPr>
          <w:rFonts w:hint="eastAsia"/>
          <w:color w:val="000000" w:themeColor="text1"/>
          <w:sz w:val="32"/>
          <w:szCs w:val="32"/>
        </w:rPr>
        <w:t>指导思想</w:t>
      </w:r>
    </w:p>
    <w:p w:rsidR="003D0034" w:rsidRPr="00453363" w:rsidRDefault="003D0034">
      <w:pPr>
        <w:pStyle w:val="10"/>
        <w:numPr>
          <w:ilvl w:val="0"/>
          <w:numId w:val="3"/>
        </w:numPr>
        <w:ind w:firstLineChars="0"/>
        <w:rPr>
          <w:color w:val="000000" w:themeColor="text1"/>
          <w:sz w:val="32"/>
          <w:szCs w:val="32"/>
        </w:rPr>
      </w:pPr>
      <w:r w:rsidRPr="00453363">
        <w:rPr>
          <w:rFonts w:hint="eastAsia"/>
          <w:color w:val="000000" w:themeColor="text1"/>
          <w:sz w:val="32"/>
          <w:szCs w:val="32"/>
        </w:rPr>
        <w:t>基本原则</w:t>
      </w:r>
    </w:p>
    <w:p w:rsidR="003D0034" w:rsidRPr="00453363" w:rsidRDefault="003D0034">
      <w:pPr>
        <w:pStyle w:val="10"/>
        <w:numPr>
          <w:ilvl w:val="0"/>
          <w:numId w:val="3"/>
        </w:numPr>
        <w:ind w:firstLineChars="0"/>
        <w:rPr>
          <w:color w:val="000000" w:themeColor="text1"/>
          <w:sz w:val="32"/>
          <w:szCs w:val="32"/>
        </w:rPr>
      </w:pPr>
      <w:r w:rsidRPr="00453363">
        <w:rPr>
          <w:rFonts w:hint="eastAsia"/>
          <w:color w:val="000000" w:themeColor="text1"/>
          <w:sz w:val="32"/>
          <w:szCs w:val="32"/>
        </w:rPr>
        <w:t>发展目标</w:t>
      </w:r>
    </w:p>
    <w:p w:rsidR="003D0034" w:rsidRPr="00453363" w:rsidRDefault="003D0034">
      <w:pPr>
        <w:pStyle w:val="10"/>
        <w:numPr>
          <w:ilvl w:val="0"/>
          <w:numId w:val="1"/>
        </w:numPr>
        <w:ind w:firstLineChars="0"/>
        <w:rPr>
          <w:color w:val="000000" w:themeColor="text1"/>
          <w:sz w:val="32"/>
          <w:szCs w:val="32"/>
        </w:rPr>
      </w:pPr>
      <w:r w:rsidRPr="00453363">
        <w:rPr>
          <w:rFonts w:hint="eastAsia"/>
          <w:color w:val="000000" w:themeColor="text1"/>
          <w:sz w:val="32"/>
          <w:szCs w:val="32"/>
        </w:rPr>
        <w:t>行业发展的主要任务及措施</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统筹推进事务所协调发展</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加快完善事务所治理结构</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积极打造协同创新共同体</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全力推进行业信息化建设</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持续推进行业职业化进程</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扎实推进行业人才梯队建设</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大力改善行业营商环境</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不断完善行业组织治理</w:t>
      </w:r>
    </w:p>
    <w:p w:rsidR="003D0034" w:rsidRPr="00453363" w:rsidRDefault="003D0034">
      <w:pPr>
        <w:pStyle w:val="10"/>
        <w:numPr>
          <w:ilvl w:val="0"/>
          <w:numId w:val="4"/>
        </w:numPr>
        <w:ind w:firstLineChars="0"/>
        <w:rPr>
          <w:color w:val="000000" w:themeColor="text1"/>
          <w:sz w:val="32"/>
          <w:szCs w:val="32"/>
        </w:rPr>
      </w:pPr>
      <w:r w:rsidRPr="00453363">
        <w:rPr>
          <w:rFonts w:hint="eastAsia"/>
          <w:color w:val="000000" w:themeColor="text1"/>
          <w:sz w:val="32"/>
          <w:szCs w:val="32"/>
        </w:rPr>
        <w:t>不断加强行业党的建设</w:t>
      </w:r>
    </w:p>
    <w:p w:rsidR="003D0034" w:rsidRPr="00453363" w:rsidRDefault="003D0034">
      <w:pPr>
        <w:pStyle w:val="10"/>
        <w:numPr>
          <w:ilvl w:val="0"/>
          <w:numId w:val="1"/>
        </w:numPr>
        <w:ind w:firstLineChars="0"/>
        <w:rPr>
          <w:color w:val="000000" w:themeColor="text1"/>
          <w:sz w:val="32"/>
          <w:szCs w:val="32"/>
        </w:rPr>
      </w:pPr>
      <w:r w:rsidRPr="00453363">
        <w:rPr>
          <w:rFonts w:hint="eastAsia"/>
          <w:color w:val="000000" w:themeColor="text1"/>
          <w:sz w:val="32"/>
          <w:szCs w:val="32"/>
        </w:rPr>
        <w:t>行业规划的实施保障</w:t>
      </w:r>
    </w:p>
    <w:p w:rsidR="003D0034" w:rsidRPr="00453363" w:rsidRDefault="003D0034">
      <w:pPr>
        <w:pStyle w:val="1"/>
        <w:shd w:val="clear" w:color="auto" w:fill="FFFFFF"/>
        <w:spacing w:before="0" w:beforeAutospacing="0" w:after="0" w:afterAutospacing="0"/>
        <w:ind w:firstLineChars="200" w:firstLine="640"/>
        <w:rPr>
          <w:rFonts w:ascii="仿宋" w:eastAsia="仿宋" w:hAnsi="仿宋" w:cs="Times New Roman"/>
          <w:b w:val="0"/>
          <w:bCs w:val="0"/>
          <w:color w:val="000000" w:themeColor="text1"/>
          <w:kern w:val="2"/>
          <w:sz w:val="32"/>
          <w:szCs w:val="32"/>
        </w:rPr>
      </w:pPr>
      <w:r w:rsidRPr="00453363">
        <w:rPr>
          <w:rFonts w:ascii="仿宋" w:eastAsia="仿宋" w:hAnsi="仿宋" w:cs="Times New Roman" w:hint="eastAsia"/>
          <w:b w:val="0"/>
          <w:bCs w:val="0"/>
          <w:color w:val="000000" w:themeColor="text1"/>
          <w:kern w:val="2"/>
          <w:sz w:val="32"/>
          <w:szCs w:val="32"/>
        </w:rPr>
        <w:lastRenderedPageBreak/>
        <w:t>根据《河北省国民经济和社会发展第十四个五年规划纲要》和《中国注册会计师行业发展规划（</w:t>
      </w:r>
      <w:r w:rsidR="00680864" w:rsidRPr="00453363">
        <w:rPr>
          <w:rFonts w:ascii="仿宋" w:eastAsia="仿宋" w:hAnsi="仿宋" w:cs="Times New Roman"/>
          <w:b w:val="0"/>
          <w:bCs w:val="0"/>
          <w:color w:val="000000" w:themeColor="text1"/>
          <w:kern w:val="2"/>
          <w:sz w:val="32"/>
          <w:szCs w:val="32"/>
        </w:rPr>
        <w:t>2021</w:t>
      </w:r>
      <w:r w:rsidR="00680864" w:rsidRPr="00453363">
        <w:rPr>
          <w:rFonts w:ascii="仿宋" w:eastAsia="仿宋" w:hAnsi="仿宋" w:cs="Times New Roman" w:hint="eastAsia"/>
          <w:b w:val="0"/>
          <w:bCs w:val="0"/>
          <w:color w:val="000000" w:themeColor="text1"/>
          <w:kern w:val="2"/>
          <w:sz w:val="32"/>
          <w:szCs w:val="32"/>
        </w:rPr>
        <w:t>—</w:t>
      </w:r>
      <w:r w:rsidRPr="00453363">
        <w:rPr>
          <w:rFonts w:ascii="仿宋" w:eastAsia="仿宋" w:hAnsi="仿宋" w:cs="Times New Roman"/>
          <w:b w:val="0"/>
          <w:bCs w:val="0"/>
          <w:color w:val="000000" w:themeColor="text1"/>
          <w:kern w:val="2"/>
          <w:sz w:val="32"/>
          <w:szCs w:val="32"/>
        </w:rPr>
        <w:t>2025</w:t>
      </w:r>
      <w:r w:rsidR="00020640">
        <w:rPr>
          <w:rFonts w:ascii="仿宋" w:eastAsia="仿宋" w:hAnsi="仿宋" w:cs="Times New Roman" w:hint="eastAsia"/>
          <w:b w:val="0"/>
          <w:bCs w:val="0"/>
          <w:color w:val="000000" w:themeColor="text1"/>
          <w:kern w:val="2"/>
          <w:sz w:val="32"/>
          <w:szCs w:val="32"/>
        </w:rPr>
        <w:t>）》，结合河北省注册会计师行业发展实际，制定</w:t>
      </w:r>
      <w:r w:rsidRPr="00453363">
        <w:rPr>
          <w:rFonts w:ascii="仿宋" w:eastAsia="仿宋" w:hAnsi="仿宋" w:cs="Times New Roman" w:hint="eastAsia"/>
          <w:b w:val="0"/>
          <w:bCs w:val="0"/>
          <w:color w:val="000000" w:themeColor="text1"/>
          <w:kern w:val="2"/>
          <w:sz w:val="32"/>
          <w:szCs w:val="32"/>
        </w:rPr>
        <w:t>本规划。</w:t>
      </w:r>
    </w:p>
    <w:p w:rsidR="003D0034" w:rsidRPr="00453363" w:rsidRDefault="003D0034">
      <w:pPr>
        <w:pStyle w:val="10"/>
        <w:ind w:firstLine="643"/>
        <w:rPr>
          <w:b/>
          <w:bCs/>
          <w:color w:val="000000" w:themeColor="text1"/>
          <w:sz w:val="32"/>
          <w:szCs w:val="32"/>
        </w:rPr>
      </w:pPr>
      <w:r w:rsidRPr="00453363">
        <w:rPr>
          <w:rFonts w:hint="eastAsia"/>
          <w:b/>
          <w:bCs/>
          <w:color w:val="000000" w:themeColor="text1"/>
          <w:sz w:val="32"/>
          <w:szCs w:val="32"/>
        </w:rPr>
        <w:t>一、行业发展面临的形势</w:t>
      </w:r>
    </w:p>
    <w:p w:rsidR="003D0034" w:rsidRPr="00453363" w:rsidRDefault="003D0034">
      <w:pPr>
        <w:pStyle w:val="10"/>
        <w:ind w:firstLine="643"/>
        <w:rPr>
          <w:b/>
          <w:bCs/>
          <w:color w:val="000000" w:themeColor="text1"/>
          <w:sz w:val="32"/>
          <w:szCs w:val="32"/>
        </w:rPr>
      </w:pPr>
      <w:r w:rsidRPr="00453363">
        <w:rPr>
          <w:rFonts w:hint="eastAsia"/>
          <w:b/>
          <w:bCs/>
          <w:color w:val="000000" w:themeColor="text1"/>
          <w:sz w:val="32"/>
          <w:szCs w:val="32"/>
        </w:rPr>
        <w:t>（一）发展基础</w:t>
      </w:r>
    </w:p>
    <w:p w:rsidR="003D0034" w:rsidRPr="00453363" w:rsidRDefault="003D0034">
      <w:pPr>
        <w:spacing w:line="500" w:lineRule="exact"/>
        <w:ind w:firstLineChars="200" w:firstLine="643"/>
        <w:rPr>
          <w:rFonts w:ascii="仿宋" w:eastAsia="仿宋" w:hAnsi="仿宋" w:cs="仿宋"/>
          <w:b/>
          <w:bCs/>
          <w:color w:val="000000" w:themeColor="text1"/>
          <w:sz w:val="32"/>
          <w:szCs w:val="32"/>
        </w:rPr>
      </w:pPr>
      <w:r w:rsidRPr="00453363">
        <w:rPr>
          <w:rFonts w:ascii="仿宋" w:eastAsia="仿宋" w:hAnsi="仿宋" w:cs="仿宋"/>
          <w:b/>
          <w:bCs/>
          <w:color w:val="000000" w:themeColor="text1"/>
          <w:sz w:val="32"/>
          <w:szCs w:val="32"/>
        </w:rPr>
        <w:t>1.</w:t>
      </w:r>
      <w:r w:rsidRPr="00453363">
        <w:rPr>
          <w:rFonts w:ascii="仿宋" w:eastAsia="仿宋" w:hAnsi="仿宋" w:cs="仿宋" w:hint="eastAsia"/>
          <w:b/>
          <w:bCs/>
          <w:color w:val="000000" w:themeColor="text1"/>
          <w:sz w:val="32"/>
          <w:szCs w:val="32"/>
        </w:rPr>
        <w:t>“十三五”取得的成就</w:t>
      </w:r>
    </w:p>
    <w:p w:rsidR="003D0034" w:rsidRPr="00453363" w:rsidRDefault="003D0034">
      <w:pPr>
        <w:pStyle w:val="a5"/>
        <w:spacing w:line="327" w:lineRule="atLeast"/>
        <w:ind w:firstLine="645"/>
        <w:rPr>
          <w:rFonts w:ascii="仿宋" w:eastAsia="仿宋" w:hAnsi="仿宋"/>
          <w:color w:val="000000" w:themeColor="text1"/>
          <w:sz w:val="32"/>
          <w:szCs w:val="32"/>
        </w:rPr>
      </w:pPr>
      <w:r w:rsidRPr="00453363">
        <w:rPr>
          <w:rFonts w:ascii="仿宋" w:eastAsia="仿宋" w:hAnsi="仿宋" w:hint="eastAsia"/>
          <w:color w:val="000000" w:themeColor="text1"/>
          <w:sz w:val="32"/>
          <w:szCs w:val="32"/>
        </w:rPr>
        <w:t>“十三五”时期，我省注册会计师行业</w:t>
      </w:r>
      <w:r w:rsidRPr="00453363">
        <w:rPr>
          <w:rFonts w:ascii="仿宋" w:eastAsia="仿宋" w:hAnsi="仿宋" w:cs="宋体" w:hint="eastAsia"/>
          <w:color w:val="000000" w:themeColor="text1"/>
          <w:kern w:val="0"/>
          <w:sz w:val="32"/>
          <w:szCs w:val="32"/>
        </w:rPr>
        <w:t>在河北省财政厅的坚强领导和中国注册会计师协会的有力指导下，认真学习贯彻习近平总书记系列重要讲话精神，紧紧围绕行业发展实际，持续加强行业服务和管理，扎实推进行业党建工作，全面贯彻落实行业发展五年规划所制定的发展战略及目标任务，行业发展和协会建设取得了长足进展。</w:t>
      </w:r>
      <w:r w:rsidR="0090316D" w:rsidRPr="00453363">
        <w:rPr>
          <w:rFonts w:ascii="仿宋" w:eastAsia="仿宋" w:hAnsi="仿宋" w:cs="仿宋" w:hint="eastAsia"/>
          <w:color w:val="000000" w:themeColor="text1"/>
          <w:sz w:val="32"/>
          <w:szCs w:val="32"/>
        </w:rPr>
        <w:t>“十三五”期间，行业总收入保持年均</w:t>
      </w:r>
      <w:r w:rsidR="0090316D" w:rsidRPr="00453363">
        <w:rPr>
          <w:rFonts w:ascii="仿宋" w:eastAsia="仿宋" w:hAnsi="仿宋" w:cs="仿宋"/>
          <w:color w:val="000000" w:themeColor="text1"/>
          <w:sz w:val="32"/>
          <w:szCs w:val="32"/>
        </w:rPr>
        <w:t>8%</w:t>
      </w:r>
      <w:r w:rsidR="0090316D" w:rsidRPr="00453363">
        <w:rPr>
          <w:rFonts w:ascii="仿宋" w:eastAsia="仿宋" w:hAnsi="仿宋" w:cs="仿宋" w:hint="eastAsia"/>
          <w:color w:val="000000" w:themeColor="text1"/>
          <w:sz w:val="32"/>
          <w:szCs w:val="32"/>
        </w:rPr>
        <w:t>的增长速度，由</w:t>
      </w:r>
      <w:r w:rsidR="0090316D" w:rsidRPr="00453363">
        <w:rPr>
          <w:rFonts w:ascii="仿宋" w:eastAsia="仿宋" w:hAnsi="仿宋" w:cs="仿宋"/>
          <w:color w:val="000000" w:themeColor="text1"/>
          <w:sz w:val="32"/>
          <w:szCs w:val="32"/>
        </w:rPr>
        <w:t>2016</w:t>
      </w:r>
      <w:r w:rsidR="0090316D" w:rsidRPr="00453363">
        <w:rPr>
          <w:rFonts w:ascii="仿宋" w:eastAsia="仿宋" w:hAnsi="仿宋" w:cs="仿宋" w:hint="eastAsia"/>
          <w:color w:val="000000" w:themeColor="text1"/>
          <w:sz w:val="32"/>
          <w:szCs w:val="32"/>
        </w:rPr>
        <w:t>年的</w:t>
      </w:r>
      <w:r w:rsidR="0090316D" w:rsidRPr="00453363">
        <w:rPr>
          <w:rFonts w:ascii="仿宋" w:eastAsia="仿宋" w:hAnsi="仿宋" w:cs="仿宋"/>
          <w:color w:val="000000" w:themeColor="text1"/>
          <w:sz w:val="32"/>
          <w:szCs w:val="32"/>
        </w:rPr>
        <w:t>10.3</w:t>
      </w:r>
      <w:r w:rsidR="0090316D" w:rsidRPr="00453363">
        <w:rPr>
          <w:rFonts w:ascii="仿宋" w:eastAsia="仿宋" w:hAnsi="仿宋" w:cs="仿宋" w:hint="eastAsia"/>
          <w:color w:val="000000" w:themeColor="text1"/>
          <w:sz w:val="32"/>
          <w:szCs w:val="32"/>
        </w:rPr>
        <w:t>亿元增长到</w:t>
      </w:r>
      <w:r w:rsidR="0090316D" w:rsidRPr="00453363">
        <w:rPr>
          <w:rFonts w:ascii="仿宋" w:eastAsia="仿宋" w:hAnsi="仿宋" w:cs="仿宋"/>
          <w:color w:val="000000" w:themeColor="text1"/>
          <w:sz w:val="32"/>
          <w:szCs w:val="32"/>
        </w:rPr>
        <w:t>2020</w:t>
      </w:r>
      <w:r w:rsidR="0090316D" w:rsidRPr="00453363">
        <w:rPr>
          <w:rFonts w:ascii="仿宋" w:eastAsia="仿宋" w:hAnsi="仿宋" w:cs="仿宋" w:hint="eastAsia"/>
          <w:color w:val="000000" w:themeColor="text1"/>
          <w:sz w:val="32"/>
          <w:szCs w:val="32"/>
        </w:rPr>
        <w:t>年的</w:t>
      </w:r>
      <w:r w:rsidR="0090316D" w:rsidRPr="00453363">
        <w:rPr>
          <w:rFonts w:ascii="仿宋" w:eastAsia="仿宋" w:hAnsi="仿宋" w:cs="仿宋"/>
          <w:color w:val="000000" w:themeColor="text1"/>
          <w:sz w:val="32"/>
          <w:szCs w:val="32"/>
        </w:rPr>
        <w:t>13.6</w:t>
      </w:r>
      <w:r w:rsidR="0090316D" w:rsidRPr="00453363">
        <w:rPr>
          <w:rFonts w:ascii="仿宋" w:eastAsia="仿宋" w:hAnsi="仿宋" w:cs="仿宋" w:hint="eastAsia"/>
          <w:color w:val="000000" w:themeColor="text1"/>
          <w:sz w:val="32"/>
          <w:szCs w:val="32"/>
        </w:rPr>
        <w:t>亿元，增长了</w:t>
      </w:r>
      <w:r w:rsidR="0090316D" w:rsidRPr="00453363">
        <w:rPr>
          <w:rFonts w:ascii="仿宋" w:eastAsia="仿宋" w:hAnsi="仿宋" w:cs="仿宋"/>
          <w:color w:val="000000" w:themeColor="text1"/>
          <w:sz w:val="32"/>
          <w:szCs w:val="32"/>
        </w:rPr>
        <w:t>32</w:t>
      </w:r>
      <w:r w:rsidR="0090316D" w:rsidRPr="00453363">
        <w:rPr>
          <w:rFonts w:ascii="仿宋" w:eastAsia="仿宋" w:hAnsi="仿宋" w:cs="仿宋" w:hint="eastAsia"/>
          <w:color w:val="000000" w:themeColor="text1"/>
          <w:sz w:val="32"/>
          <w:szCs w:val="32"/>
        </w:rPr>
        <w:t>.04</w:t>
      </w:r>
      <w:r w:rsidR="0090316D" w:rsidRPr="00453363">
        <w:rPr>
          <w:rFonts w:ascii="仿宋" w:eastAsia="仿宋" w:hAnsi="仿宋" w:cs="仿宋"/>
          <w:color w:val="000000" w:themeColor="text1"/>
          <w:sz w:val="32"/>
          <w:szCs w:val="32"/>
        </w:rPr>
        <w:t>%</w:t>
      </w:r>
      <w:r w:rsidR="0090316D" w:rsidRPr="00453363">
        <w:rPr>
          <w:rFonts w:ascii="仿宋" w:eastAsia="仿宋" w:hAnsi="仿宋" w:cs="仿宋" w:hint="eastAsia"/>
          <w:color w:val="000000" w:themeColor="text1"/>
          <w:sz w:val="32"/>
          <w:szCs w:val="32"/>
        </w:rPr>
        <w:t>；业务数量由2016年的3万笔到2020年的8万笔，增长了167%。注册会计师由</w:t>
      </w:r>
      <w:r w:rsidR="0090316D" w:rsidRPr="00453363">
        <w:rPr>
          <w:rFonts w:ascii="仿宋" w:eastAsia="仿宋" w:hAnsi="仿宋" w:cs="仿宋"/>
          <w:color w:val="000000" w:themeColor="text1"/>
          <w:sz w:val="32"/>
          <w:szCs w:val="32"/>
        </w:rPr>
        <w:t>2016</w:t>
      </w:r>
      <w:r w:rsidR="0090316D" w:rsidRPr="00453363">
        <w:rPr>
          <w:rFonts w:ascii="仿宋" w:eastAsia="仿宋" w:hAnsi="仿宋" w:cs="仿宋" w:hint="eastAsia"/>
          <w:color w:val="000000" w:themeColor="text1"/>
          <w:sz w:val="32"/>
          <w:szCs w:val="32"/>
        </w:rPr>
        <w:t>年的</w:t>
      </w:r>
      <w:r w:rsidR="0090316D" w:rsidRPr="00453363">
        <w:rPr>
          <w:rFonts w:ascii="仿宋" w:eastAsia="仿宋" w:hAnsi="仿宋" w:cs="仿宋"/>
          <w:color w:val="000000" w:themeColor="text1"/>
          <w:sz w:val="32"/>
          <w:szCs w:val="32"/>
        </w:rPr>
        <w:t>3814</w:t>
      </w:r>
      <w:r w:rsidR="0090316D" w:rsidRPr="00453363">
        <w:rPr>
          <w:rFonts w:ascii="仿宋" w:eastAsia="仿宋" w:hAnsi="仿宋" w:cs="仿宋" w:hint="eastAsia"/>
          <w:color w:val="000000" w:themeColor="text1"/>
          <w:sz w:val="32"/>
          <w:szCs w:val="32"/>
        </w:rPr>
        <w:t>人增长到</w:t>
      </w:r>
      <w:r w:rsidR="0090316D" w:rsidRPr="00453363">
        <w:rPr>
          <w:rFonts w:ascii="仿宋" w:eastAsia="仿宋" w:hAnsi="仿宋" w:cs="仿宋"/>
          <w:color w:val="000000" w:themeColor="text1"/>
          <w:sz w:val="32"/>
          <w:szCs w:val="32"/>
        </w:rPr>
        <w:t xml:space="preserve"> 2020</w:t>
      </w:r>
      <w:r w:rsidR="0090316D" w:rsidRPr="00453363">
        <w:rPr>
          <w:rFonts w:ascii="仿宋" w:eastAsia="仿宋" w:hAnsi="仿宋" w:cs="仿宋" w:hint="eastAsia"/>
          <w:color w:val="000000" w:themeColor="text1"/>
          <w:sz w:val="32"/>
          <w:szCs w:val="32"/>
        </w:rPr>
        <w:t>年的</w:t>
      </w:r>
      <w:r w:rsidR="0090316D" w:rsidRPr="00453363">
        <w:rPr>
          <w:rFonts w:ascii="仿宋" w:eastAsia="仿宋" w:hAnsi="仿宋" w:cs="仿宋"/>
          <w:color w:val="000000" w:themeColor="text1"/>
          <w:sz w:val="32"/>
          <w:szCs w:val="32"/>
        </w:rPr>
        <w:t>4041</w:t>
      </w:r>
      <w:r w:rsidR="0090316D" w:rsidRPr="00453363">
        <w:rPr>
          <w:rFonts w:ascii="仿宋" w:eastAsia="仿宋" w:hAnsi="仿宋" w:cs="仿宋" w:hint="eastAsia"/>
          <w:color w:val="000000" w:themeColor="text1"/>
          <w:sz w:val="32"/>
          <w:szCs w:val="32"/>
        </w:rPr>
        <w:t>人，增长了5.96</w:t>
      </w:r>
      <w:r w:rsidR="0090316D" w:rsidRPr="00453363">
        <w:rPr>
          <w:rFonts w:ascii="仿宋" w:eastAsia="仿宋" w:hAnsi="仿宋" w:cs="仿宋"/>
          <w:color w:val="000000" w:themeColor="text1"/>
          <w:sz w:val="32"/>
          <w:szCs w:val="32"/>
        </w:rPr>
        <w:t>%</w:t>
      </w:r>
      <w:r w:rsidR="0090316D" w:rsidRPr="00453363">
        <w:rPr>
          <w:rFonts w:ascii="仿宋" w:eastAsia="仿宋" w:hAnsi="仿宋" w:cs="仿宋" w:hint="eastAsia"/>
          <w:color w:val="000000" w:themeColor="text1"/>
          <w:sz w:val="32"/>
          <w:szCs w:val="32"/>
        </w:rPr>
        <w:t>；会计师事务所由</w:t>
      </w:r>
      <w:r w:rsidR="0090316D" w:rsidRPr="00453363">
        <w:rPr>
          <w:rFonts w:ascii="仿宋" w:eastAsia="仿宋" w:hAnsi="仿宋" w:cs="仿宋"/>
          <w:color w:val="000000" w:themeColor="text1"/>
          <w:sz w:val="32"/>
          <w:szCs w:val="32"/>
        </w:rPr>
        <w:t>2016</w:t>
      </w:r>
      <w:r w:rsidR="0090316D" w:rsidRPr="00453363">
        <w:rPr>
          <w:rFonts w:ascii="仿宋" w:eastAsia="仿宋" w:hAnsi="仿宋" w:cs="仿宋" w:hint="eastAsia"/>
          <w:color w:val="000000" w:themeColor="text1"/>
          <w:sz w:val="32"/>
          <w:szCs w:val="32"/>
        </w:rPr>
        <w:t>年的</w:t>
      </w:r>
      <w:r w:rsidR="0090316D" w:rsidRPr="00453363">
        <w:rPr>
          <w:rFonts w:ascii="仿宋" w:eastAsia="仿宋" w:hAnsi="仿宋" w:cs="仿宋"/>
          <w:color w:val="000000" w:themeColor="text1"/>
          <w:sz w:val="32"/>
          <w:szCs w:val="32"/>
        </w:rPr>
        <w:t>339</w:t>
      </w:r>
      <w:r w:rsidR="0090316D" w:rsidRPr="00453363">
        <w:rPr>
          <w:rFonts w:ascii="仿宋" w:eastAsia="仿宋" w:hAnsi="仿宋" w:cs="仿宋" w:hint="eastAsia"/>
          <w:color w:val="000000" w:themeColor="text1"/>
          <w:sz w:val="32"/>
          <w:szCs w:val="32"/>
        </w:rPr>
        <w:t>家增长到</w:t>
      </w:r>
      <w:r w:rsidR="0090316D" w:rsidRPr="00453363">
        <w:rPr>
          <w:rFonts w:ascii="仿宋" w:eastAsia="仿宋" w:hAnsi="仿宋" w:cs="仿宋"/>
          <w:color w:val="000000" w:themeColor="text1"/>
          <w:sz w:val="32"/>
          <w:szCs w:val="32"/>
        </w:rPr>
        <w:t xml:space="preserve"> 2020</w:t>
      </w:r>
      <w:r w:rsidR="0090316D" w:rsidRPr="00453363">
        <w:rPr>
          <w:rFonts w:ascii="仿宋" w:eastAsia="仿宋" w:hAnsi="仿宋" w:cs="仿宋" w:hint="eastAsia"/>
          <w:color w:val="000000" w:themeColor="text1"/>
          <w:sz w:val="32"/>
          <w:szCs w:val="32"/>
        </w:rPr>
        <w:t>年的</w:t>
      </w:r>
      <w:r w:rsidR="0090316D" w:rsidRPr="00453363">
        <w:rPr>
          <w:rFonts w:ascii="仿宋" w:eastAsia="仿宋" w:hAnsi="仿宋" w:cs="仿宋"/>
          <w:color w:val="000000" w:themeColor="text1"/>
          <w:sz w:val="32"/>
          <w:szCs w:val="32"/>
        </w:rPr>
        <w:t>437</w:t>
      </w:r>
      <w:r w:rsidR="0090316D" w:rsidRPr="00453363">
        <w:rPr>
          <w:rFonts w:ascii="仿宋" w:eastAsia="仿宋" w:hAnsi="仿宋" w:cs="仿宋" w:hint="eastAsia"/>
          <w:color w:val="000000" w:themeColor="text1"/>
          <w:sz w:val="32"/>
          <w:szCs w:val="32"/>
        </w:rPr>
        <w:t>家，增长了</w:t>
      </w:r>
      <w:r w:rsidR="0090316D" w:rsidRPr="00453363">
        <w:rPr>
          <w:rFonts w:ascii="仿宋" w:eastAsia="仿宋" w:hAnsi="仿宋" w:cs="仿宋"/>
          <w:color w:val="000000" w:themeColor="text1"/>
          <w:sz w:val="32"/>
          <w:szCs w:val="32"/>
        </w:rPr>
        <w:t>28.9</w:t>
      </w:r>
      <w:r w:rsidR="0090316D" w:rsidRPr="00453363">
        <w:rPr>
          <w:rFonts w:ascii="仿宋" w:eastAsia="仿宋" w:hAnsi="仿宋" w:cs="仿宋" w:hint="eastAsia"/>
          <w:color w:val="000000" w:themeColor="text1"/>
          <w:sz w:val="32"/>
          <w:szCs w:val="32"/>
        </w:rPr>
        <w:t>1</w:t>
      </w:r>
      <w:r w:rsidR="0090316D" w:rsidRPr="00453363">
        <w:rPr>
          <w:rFonts w:ascii="仿宋" w:eastAsia="仿宋" w:hAnsi="仿宋" w:cs="仿宋"/>
          <w:color w:val="000000" w:themeColor="text1"/>
          <w:sz w:val="32"/>
          <w:szCs w:val="32"/>
        </w:rPr>
        <w:t>%</w:t>
      </w:r>
      <w:r w:rsidR="0090316D" w:rsidRPr="00453363">
        <w:rPr>
          <w:rFonts w:ascii="仿宋" w:eastAsia="仿宋" w:hAnsi="仿宋" w:cs="仿宋" w:hint="eastAsia"/>
          <w:color w:val="000000" w:themeColor="text1"/>
          <w:sz w:val="32"/>
          <w:szCs w:val="32"/>
        </w:rPr>
        <w:t>。</w:t>
      </w:r>
      <w:r w:rsidRPr="00453363">
        <w:rPr>
          <w:rFonts w:ascii="仿宋" w:eastAsia="仿宋" w:hAnsi="仿宋" w:cs="宋体" w:hint="eastAsia"/>
          <w:color w:val="000000" w:themeColor="text1"/>
          <w:kern w:val="0"/>
          <w:sz w:val="32"/>
          <w:szCs w:val="32"/>
        </w:rPr>
        <w:t>截止</w:t>
      </w:r>
      <w:r w:rsidRPr="00453363">
        <w:rPr>
          <w:rFonts w:ascii="仿宋" w:eastAsia="仿宋" w:hAnsi="仿宋" w:cs="宋体"/>
          <w:color w:val="000000" w:themeColor="text1"/>
          <w:kern w:val="0"/>
          <w:sz w:val="32"/>
          <w:szCs w:val="32"/>
        </w:rPr>
        <w:t>20</w:t>
      </w:r>
      <w:r w:rsidR="0090316D" w:rsidRPr="00453363">
        <w:rPr>
          <w:rFonts w:ascii="仿宋" w:eastAsia="仿宋" w:hAnsi="仿宋" w:cs="宋体" w:hint="eastAsia"/>
          <w:color w:val="000000" w:themeColor="text1"/>
          <w:kern w:val="0"/>
          <w:sz w:val="32"/>
          <w:szCs w:val="32"/>
        </w:rPr>
        <w:t>20</w:t>
      </w:r>
      <w:r w:rsidRPr="00453363">
        <w:rPr>
          <w:rFonts w:ascii="仿宋" w:eastAsia="仿宋" w:hAnsi="仿宋" w:cs="宋体" w:hint="eastAsia"/>
          <w:color w:val="000000" w:themeColor="text1"/>
          <w:kern w:val="0"/>
          <w:sz w:val="32"/>
          <w:szCs w:val="32"/>
        </w:rPr>
        <w:t>年</w:t>
      </w:r>
      <w:r w:rsidRPr="00453363">
        <w:rPr>
          <w:rFonts w:ascii="仿宋" w:eastAsia="仿宋" w:hAnsi="仿宋" w:cs="宋体"/>
          <w:color w:val="000000" w:themeColor="text1"/>
          <w:kern w:val="0"/>
          <w:sz w:val="32"/>
          <w:szCs w:val="32"/>
        </w:rPr>
        <w:t>12</w:t>
      </w:r>
      <w:r w:rsidRPr="00453363">
        <w:rPr>
          <w:rFonts w:ascii="仿宋" w:eastAsia="仿宋" w:hAnsi="仿宋" w:cs="宋体" w:hint="eastAsia"/>
          <w:color w:val="000000" w:themeColor="text1"/>
          <w:kern w:val="0"/>
          <w:sz w:val="32"/>
          <w:szCs w:val="32"/>
        </w:rPr>
        <w:t>月</w:t>
      </w:r>
      <w:r w:rsidRPr="00453363">
        <w:rPr>
          <w:rFonts w:ascii="仿宋" w:eastAsia="仿宋" w:hAnsi="仿宋" w:cs="宋体"/>
          <w:color w:val="000000" w:themeColor="text1"/>
          <w:kern w:val="0"/>
          <w:sz w:val="32"/>
          <w:szCs w:val="32"/>
        </w:rPr>
        <w:t>31</w:t>
      </w:r>
      <w:r w:rsidRPr="00453363">
        <w:rPr>
          <w:rFonts w:ascii="仿宋" w:eastAsia="仿宋" w:hAnsi="仿宋" w:cs="宋体" w:hint="eastAsia"/>
          <w:color w:val="000000" w:themeColor="text1"/>
          <w:kern w:val="0"/>
          <w:sz w:val="32"/>
          <w:szCs w:val="32"/>
        </w:rPr>
        <w:t>日，全省</w:t>
      </w:r>
      <w:r w:rsidRPr="00453363">
        <w:rPr>
          <w:rFonts w:ascii="仿宋" w:eastAsia="仿宋" w:hAnsi="仿宋" w:hint="eastAsia"/>
          <w:color w:val="000000" w:themeColor="text1"/>
          <w:sz w:val="32"/>
          <w:szCs w:val="32"/>
        </w:rPr>
        <w:t>执业注册会计师</w:t>
      </w:r>
      <w:r w:rsidR="0090316D" w:rsidRPr="00453363">
        <w:rPr>
          <w:rFonts w:ascii="仿宋" w:eastAsia="仿宋" w:hAnsi="仿宋" w:hint="eastAsia"/>
          <w:color w:val="000000" w:themeColor="text1"/>
          <w:sz w:val="32"/>
          <w:szCs w:val="32"/>
        </w:rPr>
        <w:t>4041</w:t>
      </w:r>
      <w:r w:rsidRPr="00453363">
        <w:rPr>
          <w:rFonts w:ascii="仿宋" w:eastAsia="仿宋" w:hAnsi="仿宋" w:hint="eastAsia"/>
          <w:color w:val="000000" w:themeColor="text1"/>
          <w:sz w:val="32"/>
          <w:szCs w:val="32"/>
        </w:rPr>
        <w:t>人，比“十三五”初的</w:t>
      </w:r>
      <w:r w:rsidRPr="00453363">
        <w:rPr>
          <w:rFonts w:ascii="仿宋" w:eastAsia="仿宋" w:hAnsi="仿宋"/>
          <w:color w:val="000000" w:themeColor="text1"/>
          <w:sz w:val="32"/>
          <w:szCs w:val="32"/>
        </w:rPr>
        <w:t>3814</w:t>
      </w:r>
      <w:r w:rsidRPr="00453363">
        <w:rPr>
          <w:rFonts w:ascii="仿宋" w:eastAsia="仿宋" w:hAnsi="仿宋" w:hint="eastAsia"/>
          <w:color w:val="000000" w:themeColor="text1"/>
          <w:sz w:val="32"/>
          <w:szCs w:val="32"/>
        </w:rPr>
        <w:t>人增长了</w:t>
      </w:r>
      <w:r w:rsidR="0090316D" w:rsidRPr="00453363">
        <w:rPr>
          <w:rFonts w:ascii="仿宋" w:eastAsia="仿宋" w:hAnsi="仿宋" w:hint="eastAsia"/>
          <w:color w:val="000000" w:themeColor="text1"/>
          <w:sz w:val="32"/>
          <w:szCs w:val="32"/>
        </w:rPr>
        <w:t>5.96</w:t>
      </w:r>
      <w:r w:rsidRPr="00453363">
        <w:rPr>
          <w:rFonts w:ascii="仿宋" w:eastAsia="仿宋" w:hAnsi="仿宋"/>
          <w:color w:val="000000" w:themeColor="text1"/>
          <w:sz w:val="32"/>
          <w:szCs w:val="32"/>
        </w:rPr>
        <w:t>%</w:t>
      </w:r>
      <w:r w:rsidRPr="00453363">
        <w:rPr>
          <w:rFonts w:ascii="仿宋" w:eastAsia="仿宋" w:hAnsi="仿宋" w:hint="eastAsia"/>
          <w:color w:val="000000" w:themeColor="text1"/>
          <w:sz w:val="32"/>
          <w:szCs w:val="32"/>
        </w:rPr>
        <w:t>；非执业注册会计师</w:t>
      </w:r>
      <w:r w:rsidRPr="00453363">
        <w:rPr>
          <w:rFonts w:ascii="仿宋" w:eastAsia="仿宋" w:hAnsi="仿宋"/>
          <w:color w:val="000000" w:themeColor="text1"/>
          <w:sz w:val="32"/>
          <w:szCs w:val="32"/>
        </w:rPr>
        <w:t>3</w:t>
      </w:r>
      <w:r w:rsidR="0090316D" w:rsidRPr="00453363">
        <w:rPr>
          <w:rFonts w:ascii="仿宋" w:eastAsia="仿宋" w:hAnsi="仿宋" w:hint="eastAsia"/>
          <w:color w:val="000000" w:themeColor="text1"/>
          <w:sz w:val="32"/>
          <w:szCs w:val="32"/>
        </w:rPr>
        <w:t>719</w:t>
      </w:r>
      <w:r w:rsidRPr="00453363">
        <w:rPr>
          <w:rFonts w:ascii="仿宋" w:eastAsia="仿宋" w:hAnsi="仿宋" w:hint="eastAsia"/>
          <w:color w:val="000000" w:themeColor="text1"/>
          <w:sz w:val="32"/>
          <w:szCs w:val="32"/>
        </w:rPr>
        <w:t>人，比“十三五”初的</w:t>
      </w:r>
      <w:r w:rsidRPr="00453363">
        <w:rPr>
          <w:rFonts w:ascii="仿宋" w:eastAsia="仿宋" w:hAnsi="仿宋"/>
          <w:color w:val="000000" w:themeColor="text1"/>
          <w:sz w:val="32"/>
          <w:szCs w:val="32"/>
        </w:rPr>
        <w:t>2692</w:t>
      </w:r>
      <w:r w:rsidRPr="00453363">
        <w:rPr>
          <w:rFonts w:ascii="仿宋" w:eastAsia="仿宋" w:hAnsi="仿宋" w:hint="eastAsia"/>
          <w:color w:val="000000" w:themeColor="text1"/>
          <w:sz w:val="32"/>
          <w:szCs w:val="32"/>
        </w:rPr>
        <w:t>人增长了</w:t>
      </w:r>
      <w:r w:rsidRPr="00453363">
        <w:rPr>
          <w:rFonts w:ascii="仿宋" w:eastAsia="仿宋" w:hAnsi="仿宋"/>
          <w:color w:val="000000" w:themeColor="text1"/>
          <w:sz w:val="32"/>
          <w:szCs w:val="32"/>
        </w:rPr>
        <w:t>3</w:t>
      </w:r>
      <w:r w:rsidR="0090316D" w:rsidRPr="00453363">
        <w:rPr>
          <w:rFonts w:ascii="仿宋" w:eastAsia="仿宋" w:hAnsi="仿宋" w:hint="eastAsia"/>
          <w:color w:val="000000" w:themeColor="text1"/>
          <w:sz w:val="32"/>
          <w:szCs w:val="32"/>
        </w:rPr>
        <w:t>8.15</w:t>
      </w:r>
      <w:r w:rsidRPr="00453363">
        <w:rPr>
          <w:rFonts w:ascii="仿宋" w:eastAsia="仿宋" w:hAnsi="仿宋"/>
          <w:color w:val="000000" w:themeColor="text1"/>
          <w:sz w:val="32"/>
          <w:szCs w:val="32"/>
        </w:rPr>
        <w:t>%</w:t>
      </w:r>
      <w:r w:rsidRPr="00453363">
        <w:rPr>
          <w:rFonts w:ascii="仿宋" w:eastAsia="仿宋" w:hAnsi="仿宋" w:hint="eastAsia"/>
          <w:color w:val="000000" w:themeColor="text1"/>
          <w:sz w:val="32"/>
          <w:szCs w:val="32"/>
        </w:rPr>
        <w:t>；全省会计师事务所数量为</w:t>
      </w:r>
      <w:r w:rsidRPr="00453363">
        <w:rPr>
          <w:rFonts w:ascii="仿宋" w:eastAsia="仿宋" w:hAnsi="仿宋"/>
          <w:color w:val="000000" w:themeColor="text1"/>
          <w:sz w:val="32"/>
          <w:szCs w:val="32"/>
        </w:rPr>
        <w:t>4</w:t>
      </w:r>
      <w:r w:rsidR="0090316D" w:rsidRPr="00453363">
        <w:rPr>
          <w:rFonts w:ascii="仿宋" w:eastAsia="仿宋" w:hAnsi="仿宋" w:hint="eastAsia"/>
          <w:color w:val="000000" w:themeColor="text1"/>
          <w:sz w:val="32"/>
          <w:szCs w:val="32"/>
        </w:rPr>
        <w:t>37</w:t>
      </w:r>
      <w:r w:rsidRPr="00453363">
        <w:rPr>
          <w:rFonts w:ascii="仿宋" w:eastAsia="仿宋" w:hAnsi="仿宋" w:hint="eastAsia"/>
          <w:color w:val="000000" w:themeColor="text1"/>
          <w:sz w:val="32"/>
          <w:szCs w:val="32"/>
        </w:rPr>
        <w:t>家，比“十三五”初的</w:t>
      </w:r>
      <w:r w:rsidRPr="00453363">
        <w:rPr>
          <w:rFonts w:ascii="仿宋" w:eastAsia="仿宋" w:hAnsi="仿宋"/>
          <w:color w:val="000000" w:themeColor="text1"/>
          <w:sz w:val="32"/>
          <w:szCs w:val="32"/>
        </w:rPr>
        <w:t>339</w:t>
      </w:r>
      <w:r w:rsidRPr="00453363">
        <w:rPr>
          <w:rFonts w:ascii="仿宋" w:eastAsia="仿宋" w:hAnsi="仿宋" w:hint="eastAsia"/>
          <w:color w:val="000000" w:themeColor="text1"/>
          <w:sz w:val="32"/>
          <w:szCs w:val="32"/>
        </w:rPr>
        <w:t>家增长了</w:t>
      </w:r>
      <w:r w:rsidRPr="00453363">
        <w:rPr>
          <w:rFonts w:ascii="仿宋" w:eastAsia="仿宋" w:hAnsi="仿宋"/>
          <w:color w:val="000000" w:themeColor="text1"/>
          <w:sz w:val="32"/>
          <w:szCs w:val="32"/>
        </w:rPr>
        <w:t>2</w:t>
      </w:r>
      <w:r w:rsidR="0090316D" w:rsidRPr="00453363">
        <w:rPr>
          <w:rFonts w:ascii="仿宋" w:eastAsia="仿宋" w:hAnsi="仿宋" w:hint="eastAsia"/>
          <w:color w:val="000000" w:themeColor="text1"/>
          <w:sz w:val="32"/>
          <w:szCs w:val="32"/>
        </w:rPr>
        <w:t>8.91</w:t>
      </w:r>
      <w:r w:rsidRPr="00453363">
        <w:rPr>
          <w:rFonts w:ascii="仿宋" w:eastAsia="仿宋" w:hAnsi="仿宋"/>
          <w:color w:val="000000" w:themeColor="text1"/>
          <w:sz w:val="32"/>
          <w:szCs w:val="32"/>
        </w:rPr>
        <w:t>%</w:t>
      </w:r>
      <w:r w:rsidRPr="00453363">
        <w:rPr>
          <w:rFonts w:ascii="仿宋" w:eastAsia="仿宋" w:hAnsi="仿宋" w:hint="eastAsia"/>
          <w:color w:val="000000" w:themeColor="text1"/>
          <w:sz w:val="32"/>
          <w:szCs w:val="32"/>
        </w:rPr>
        <w:t>；行业总收入实现</w:t>
      </w:r>
      <w:r w:rsidRPr="00453363">
        <w:rPr>
          <w:rFonts w:ascii="仿宋" w:eastAsia="仿宋" w:hAnsi="仿宋"/>
          <w:color w:val="000000" w:themeColor="text1"/>
          <w:sz w:val="32"/>
          <w:szCs w:val="32"/>
        </w:rPr>
        <w:t>13.6</w:t>
      </w:r>
      <w:r w:rsidRPr="00453363">
        <w:rPr>
          <w:rFonts w:ascii="仿宋" w:eastAsia="仿宋" w:hAnsi="仿宋" w:hint="eastAsia"/>
          <w:color w:val="000000" w:themeColor="text1"/>
          <w:sz w:val="32"/>
          <w:szCs w:val="32"/>
        </w:rPr>
        <w:t>亿元，比“十三五”初的</w:t>
      </w:r>
      <w:r w:rsidRPr="00453363">
        <w:rPr>
          <w:rFonts w:ascii="仿宋" w:eastAsia="仿宋" w:hAnsi="仿宋"/>
          <w:color w:val="000000" w:themeColor="text1"/>
          <w:sz w:val="32"/>
          <w:szCs w:val="32"/>
        </w:rPr>
        <w:t>10.3</w:t>
      </w:r>
      <w:r w:rsidR="0090316D" w:rsidRPr="00453363">
        <w:rPr>
          <w:rFonts w:ascii="仿宋" w:eastAsia="仿宋" w:hAnsi="仿宋" w:hint="eastAsia"/>
          <w:color w:val="000000" w:themeColor="text1"/>
          <w:sz w:val="32"/>
          <w:szCs w:val="32"/>
        </w:rPr>
        <w:t>亿元增长了</w:t>
      </w:r>
      <w:r w:rsidRPr="00453363">
        <w:rPr>
          <w:rFonts w:ascii="仿宋" w:eastAsia="仿宋" w:hAnsi="仿宋"/>
          <w:color w:val="000000" w:themeColor="text1"/>
          <w:sz w:val="32"/>
          <w:szCs w:val="32"/>
        </w:rPr>
        <w:t>32%</w:t>
      </w:r>
      <w:r w:rsidRPr="00453363">
        <w:rPr>
          <w:rFonts w:ascii="仿宋" w:eastAsia="仿宋" w:hAnsi="仿宋" w:hint="eastAsia"/>
          <w:color w:val="000000" w:themeColor="text1"/>
          <w:sz w:val="32"/>
          <w:szCs w:val="32"/>
        </w:rPr>
        <w:t>，其中，业务收入超过</w:t>
      </w:r>
      <w:r w:rsidRPr="00453363">
        <w:rPr>
          <w:rFonts w:ascii="仿宋" w:eastAsia="仿宋" w:hAnsi="仿宋"/>
          <w:color w:val="000000" w:themeColor="text1"/>
          <w:sz w:val="32"/>
          <w:szCs w:val="32"/>
        </w:rPr>
        <w:t>1000</w:t>
      </w:r>
      <w:r w:rsidRPr="00453363">
        <w:rPr>
          <w:rFonts w:ascii="仿宋" w:eastAsia="仿宋" w:hAnsi="仿宋" w:hint="eastAsia"/>
          <w:color w:val="000000" w:themeColor="text1"/>
          <w:sz w:val="32"/>
          <w:szCs w:val="32"/>
        </w:rPr>
        <w:t>万元的事务所由</w:t>
      </w:r>
      <w:r w:rsidRPr="00453363">
        <w:rPr>
          <w:rFonts w:ascii="仿宋" w:eastAsia="仿宋" w:hAnsi="仿宋"/>
          <w:color w:val="000000" w:themeColor="text1"/>
          <w:sz w:val="32"/>
          <w:szCs w:val="32"/>
        </w:rPr>
        <w:t>2016</w:t>
      </w:r>
      <w:r w:rsidRPr="00453363">
        <w:rPr>
          <w:rFonts w:ascii="仿宋" w:eastAsia="仿宋" w:hAnsi="仿宋" w:hint="eastAsia"/>
          <w:color w:val="000000" w:themeColor="text1"/>
          <w:sz w:val="32"/>
          <w:szCs w:val="32"/>
        </w:rPr>
        <w:t>年的</w:t>
      </w:r>
      <w:r w:rsidRPr="00453363">
        <w:rPr>
          <w:rFonts w:ascii="仿宋" w:eastAsia="仿宋" w:hAnsi="仿宋"/>
          <w:color w:val="000000" w:themeColor="text1"/>
          <w:sz w:val="32"/>
          <w:szCs w:val="32"/>
        </w:rPr>
        <w:t>15</w:t>
      </w:r>
      <w:r w:rsidRPr="00453363">
        <w:rPr>
          <w:rFonts w:ascii="仿宋" w:eastAsia="仿宋" w:hAnsi="仿宋" w:hint="eastAsia"/>
          <w:color w:val="000000" w:themeColor="text1"/>
          <w:sz w:val="32"/>
          <w:szCs w:val="32"/>
        </w:rPr>
        <w:t>家增加到</w:t>
      </w:r>
      <w:r w:rsidR="00EB28D2" w:rsidRPr="00453363">
        <w:rPr>
          <w:rFonts w:ascii="仿宋" w:eastAsia="仿宋" w:hAnsi="仿宋" w:hint="eastAsia"/>
          <w:color w:val="000000" w:themeColor="text1"/>
          <w:sz w:val="32"/>
          <w:szCs w:val="32"/>
        </w:rPr>
        <w:t>2020</w:t>
      </w:r>
      <w:r w:rsidRPr="00453363">
        <w:rPr>
          <w:rFonts w:ascii="仿宋" w:eastAsia="仿宋" w:hAnsi="仿宋" w:hint="eastAsia"/>
          <w:color w:val="000000" w:themeColor="text1"/>
          <w:sz w:val="32"/>
          <w:szCs w:val="32"/>
        </w:rPr>
        <w:t>年的</w:t>
      </w:r>
      <w:r w:rsidRPr="00453363">
        <w:rPr>
          <w:rFonts w:ascii="仿宋" w:eastAsia="仿宋" w:hAnsi="仿宋"/>
          <w:color w:val="000000" w:themeColor="text1"/>
          <w:sz w:val="32"/>
          <w:szCs w:val="32"/>
        </w:rPr>
        <w:t>25</w:t>
      </w:r>
      <w:r w:rsidRPr="00453363">
        <w:rPr>
          <w:rFonts w:ascii="仿宋" w:eastAsia="仿宋" w:hAnsi="仿宋" w:hint="eastAsia"/>
          <w:color w:val="000000" w:themeColor="text1"/>
          <w:sz w:val="32"/>
          <w:szCs w:val="32"/>
        </w:rPr>
        <w:lastRenderedPageBreak/>
        <w:t>家；</w:t>
      </w:r>
      <w:r w:rsidRPr="00453363">
        <w:rPr>
          <w:rFonts w:ascii="仿宋" w:eastAsia="仿宋" w:hAnsi="仿宋" w:cs="仿宋" w:hint="eastAsia"/>
          <w:color w:val="000000" w:themeColor="text1"/>
          <w:kern w:val="0"/>
          <w:sz w:val="32"/>
          <w:szCs w:val="32"/>
          <w:shd w:val="clear" w:color="auto" w:fill="FFFFFF"/>
        </w:rPr>
        <w:t>全省共设立</w:t>
      </w:r>
      <w:r w:rsidRPr="00453363">
        <w:rPr>
          <w:rFonts w:ascii="仿宋" w:eastAsia="仿宋" w:hAnsi="仿宋" w:cs="仿宋"/>
          <w:color w:val="000000" w:themeColor="text1"/>
          <w:kern w:val="0"/>
          <w:sz w:val="32"/>
          <w:szCs w:val="32"/>
          <w:shd w:val="clear" w:color="auto" w:fill="FFFFFF"/>
        </w:rPr>
        <w:t>10</w:t>
      </w:r>
      <w:r w:rsidRPr="00453363">
        <w:rPr>
          <w:rFonts w:ascii="仿宋" w:eastAsia="仿宋" w:hAnsi="仿宋" w:cs="仿宋" w:hint="eastAsia"/>
          <w:color w:val="000000" w:themeColor="text1"/>
          <w:kern w:val="0"/>
          <w:sz w:val="32"/>
          <w:szCs w:val="32"/>
          <w:shd w:val="clear" w:color="auto" w:fill="FFFFFF"/>
        </w:rPr>
        <w:t>个市级行业党委（党总支），会计师事务所共有党支部</w:t>
      </w:r>
      <w:r w:rsidRPr="00453363">
        <w:rPr>
          <w:rFonts w:ascii="仿宋" w:eastAsia="仿宋" w:hAnsi="仿宋" w:cs="仿宋"/>
          <w:color w:val="000000" w:themeColor="text1"/>
          <w:kern w:val="0"/>
          <w:sz w:val="32"/>
          <w:szCs w:val="32"/>
          <w:shd w:val="clear" w:color="auto" w:fill="FFFFFF"/>
        </w:rPr>
        <w:t>1</w:t>
      </w:r>
      <w:r w:rsidR="0043442A" w:rsidRPr="00453363">
        <w:rPr>
          <w:rFonts w:ascii="仿宋" w:eastAsia="仿宋" w:hAnsi="仿宋" w:cs="仿宋" w:hint="eastAsia"/>
          <w:color w:val="000000" w:themeColor="text1"/>
          <w:kern w:val="0"/>
          <w:sz w:val="32"/>
          <w:szCs w:val="32"/>
          <w:shd w:val="clear" w:color="auto" w:fill="FFFFFF"/>
        </w:rPr>
        <w:t>28</w:t>
      </w:r>
      <w:r w:rsidRPr="00453363">
        <w:rPr>
          <w:rFonts w:ascii="仿宋" w:eastAsia="仿宋" w:hAnsi="仿宋" w:cs="仿宋" w:hint="eastAsia"/>
          <w:color w:val="000000" w:themeColor="text1"/>
          <w:kern w:val="0"/>
          <w:sz w:val="32"/>
          <w:szCs w:val="32"/>
          <w:shd w:val="clear" w:color="auto" w:fill="FFFFFF"/>
        </w:rPr>
        <w:t>个，党员</w:t>
      </w:r>
      <w:r w:rsidRPr="00453363">
        <w:rPr>
          <w:rFonts w:ascii="仿宋" w:eastAsia="仿宋" w:hAnsi="仿宋" w:cs="仿宋"/>
          <w:color w:val="000000" w:themeColor="text1"/>
          <w:kern w:val="0"/>
          <w:sz w:val="32"/>
          <w:szCs w:val="32"/>
          <w:shd w:val="clear" w:color="auto" w:fill="FFFFFF"/>
        </w:rPr>
        <w:t>9</w:t>
      </w:r>
      <w:r w:rsidR="0043442A" w:rsidRPr="00453363">
        <w:rPr>
          <w:rFonts w:ascii="仿宋" w:eastAsia="仿宋" w:hAnsi="仿宋" w:cs="仿宋" w:hint="eastAsia"/>
          <w:color w:val="000000" w:themeColor="text1"/>
          <w:kern w:val="0"/>
          <w:sz w:val="32"/>
          <w:szCs w:val="32"/>
          <w:shd w:val="clear" w:color="auto" w:fill="FFFFFF"/>
        </w:rPr>
        <w:t>95</w:t>
      </w:r>
      <w:r w:rsidRPr="00453363">
        <w:rPr>
          <w:rFonts w:ascii="仿宋" w:eastAsia="仿宋" w:hAnsi="仿宋" w:cs="仿宋" w:hint="eastAsia"/>
          <w:color w:val="000000" w:themeColor="text1"/>
          <w:kern w:val="0"/>
          <w:sz w:val="32"/>
          <w:szCs w:val="32"/>
          <w:shd w:val="clear" w:color="auto" w:fill="FFFFFF"/>
        </w:rPr>
        <w:t>人，其中注册会计师党员</w:t>
      </w:r>
      <w:r w:rsidRPr="00453363">
        <w:rPr>
          <w:rFonts w:ascii="仿宋" w:eastAsia="仿宋" w:hAnsi="仿宋" w:cs="仿宋"/>
          <w:color w:val="000000" w:themeColor="text1"/>
          <w:kern w:val="0"/>
          <w:sz w:val="32"/>
          <w:szCs w:val="32"/>
          <w:shd w:val="clear" w:color="auto" w:fill="FFFFFF"/>
        </w:rPr>
        <w:t>435</w:t>
      </w:r>
      <w:r w:rsidRPr="00453363">
        <w:rPr>
          <w:rFonts w:ascii="仿宋" w:eastAsia="仿宋" w:hAnsi="仿宋" w:cs="仿宋" w:hint="eastAsia"/>
          <w:color w:val="000000" w:themeColor="text1"/>
          <w:kern w:val="0"/>
          <w:sz w:val="32"/>
          <w:szCs w:val="32"/>
          <w:shd w:val="clear" w:color="auto" w:fill="FFFFFF"/>
        </w:rPr>
        <w:t>人；团支部</w:t>
      </w:r>
      <w:r w:rsidRPr="00453363">
        <w:rPr>
          <w:rFonts w:ascii="仿宋" w:eastAsia="仿宋" w:hAnsi="仿宋" w:cs="仿宋"/>
          <w:color w:val="000000" w:themeColor="text1"/>
          <w:kern w:val="0"/>
          <w:sz w:val="32"/>
          <w:szCs w:val="32"/>
          <w:shd w:val="clear" w:color="auto" w:fill="FFFFFF"/>
        </w:rPr>
        <w:t>16</w:t>
      </w:r>
      <w:r w:rsidRPr="00453363">
        <w:rPr>
          <w:rFonts w:ascii="仿宋" w:eastAsia="仿宋" w:hAnsi="仿宋" w:cs="仿宋" w:hint="eastAsia"/>
          <w:color w:val="000000" w:themeColor="text1"/>
          <w:kern w:val="0"/>
          <w:sz w:val="32"/>
          <w:szCs w:val="32"/>
          <w:shd w:val="clear" w:color="auto" w:fill="FFFFFF"/>
        </w:rPr>
        <w:t>个，团员</w:t>
      </w:r>
      <w:r w:rsidRPr="00453363">
        <w:rPr>
          <w:rFonts w:ascii="仿宋" w:eastAsia="仿宋" w:hAnsi="仿宋" w:cs="仿宋"/>
          <w:color w:val="000000" w:themeColor="text1"/>
          <w:kern w:val="0"/>
          <w:sz w:val="32"/>
          <w:szCs w:val="32"/>
          <w:shd w:val="clear" w:color="auto" w:fill="FFFFFF"/>
        </w:rPr>
        <w:t>992</w:t>
      </w:r>
      <w:r w:rsidRPr="00453363">
        <w:rPr>
          <w:rFonts w:ascii="仿宋" w:eastAsia="仿宋" w:hAnsi="仿宋" w:cs="仿宋" w:hint="eastAsia"/>
          <w:color w:val="000000" w:themeColor="text1"/>
          <w:kern w:val="0"/>
          <w:sz w:val="32"/>
          <w:szCs w:val="32"/>
          <w:shd w:val="clear" w:color="auto" w:fill="FFFFFF"/>
        </w:rPr>
        <w:t>人；民主党派及代表人士</w:t>
      </w:r>
      <w:r w:rsidRPr="00453363">
        <w:rPr>
          <w:rFonts w:ascii="仿宋" w:eastAsia="仿宋" w:hAnsi="仿宋" w:cs="仿宋"/>
          <w:color w:val="000000" w:themeColor="text1"/>
          <w:kern w:val="0"/>
          <w:sz w:val="32"/>
          <w:szCs w:val="32"/>
          <w:shd w:val="clear" w:color="auto" w:fill="FFFFFF"/>
        </w:rPr>
        <w:t>70</w:t>
      </w:r>
      <w:r w:rsidRPr="00453363">
        <w:rPr>
          <w:rFonts w:ascii="仿宋" w:eastAsia="仿宋" w:hAnsi="仿宋" w:cs="仿宋" w:hint="eastAsia"/>
          <w:color w:val="000000" w:themeColor="text1"/>
          <w:kern w:val="0"/>
          <w:sz w:val="32"/>
          <w:szCs w:val="32"/>
          <w:shd w:val="clear" w:color="auto" w:fill="FFFFFF"/>
        </w:rPr>
        <w:t>人；行业工会</w:t>
      </w:r>
      <w:r w:rsidRPr="00453363">
        <w:rPr>
          <w:rFonts w:ascii="仿宋" w:eastAsia="仿宋" w:hAnsi="仿宋" w:cs="仿宋"/>
          <w:color w:val="000000" w:themeColor="text1"/>
          <w:kern w:val="0"/>
          <w:sz w:val="32"/>
          <w:szCs w:val="32"/>
          <w:shd w:val="clear" w:color="auto" w:fill="FFFFFF"/>
        </w:rPr>
        <w:t>28</w:t>
      </w:r>
      <w:r w:rsidRPr="00453363">
        <w:rPr>
          <w:rFonts w:ascii="仿宋" w:eastAsia="仿宋" w:hAnsi="仿宋" w:cs="仿宋" w:hint="eastAsia"/>
          <w:color w:val="000000" w:themeColor="text1"/>
          <w:kern w:val="0"/>
          <w:sz w:val="32"/>
          <w:szCs w:val="32"/>
          <w:shd w:val="clear" w:color="auto" w:fill="FFFFFF"/>
        </w:rPr>
        <w:t>个，会员</w:t>
      </w:r>
      <w:r w:rsidRPr="00453363">
        <w:rPr>
          <w:rFonts w:ascii="仿宋" w:eastAsia="仿宋" w:hAnsi="仿宋" w:cs="仿宋"/>
          <w:color w:val="000000" w:themeColor="text1"/>
          <w:kern w:val="0"/>
          <w:sz w:val="32"/>
          <w:szCs w:val="32"/>
          <w:shd w:val="clear" w:color="auto" w:fill="FFFFFF"/>
        </w:rPr>
        <w:t>1374</w:t>
      </w:r>
      <w:r w:rsidRPr="00453363">
        <w:rPr>
          <w:rFonts w:ascii="仿宋" w:eastAsia="仿宋" w:hAnsi="仿宋" w:cs="仿宋" w:hint="eastAsia"/>
          <w:color w:val="000000" w:themeColor="text1"/>
          <w:kern w:val="0"/>
          <w:sz w:val="32"/>
          <w:szCs w:val="32"/>
          <w:shd w:val="clear" w:color="auto" w:fill="FFFFFF"/>
        </w:rPr>
        <w:t>人。</w:t>
      </w:r>
      <w:r w:rsidRPr="00453363">
        <w:rPr>
          <w:rFonts w:ascii="仿宋" w:eastAsia="仿宋" w:hAnsi="仿宋" w:hint="eastAsia"/>
          <w:color w:val="000000" w:themeColor="text1"/>
          <w:sz w:val="32"/>
          <w:szCs w:val="32"/>
        </w:rPr>
        <w:t>全行业基本实现了健康稳定发展，服务于我省社会经济建设能力进一步增强。</w:t>
      </w:r>
      <w:r w:rsidRPr="00453363">
        <w:rPr>
          <w:rFonts w:ascii="仿宋" w:eastAsia="仿宋" w:hAnsi="仿宋"/>
          <w:color w:val="000000" w:themeColor="text1"/>
          <w:sz w:val="32"/>
          <w:szCs w:val="32"/>
        </w:rPr>
        <w:t xml:space="preserve"> </w:t>
      </w:r>
    </w:p>
    <w:p w:rsidR="003D0034" w:rsidRPr="00453363" w:rsidRDefault="003D0034">
      <w:pPr>
        <w:spacing w:line="500" w:lineRule="exact"/>
        <w:ind w:firstLineChars="200" w:firstLine="643"/>
        <w:rPr>
          <w:rFonts w:ascii="仿宋" w:eastAsia="仿宋" w:hAnsi="仿宋" w:cs="仿宋"/>
          <w:b/>
          <w:bCs/>
          <w:color w:val="000000" w:themeColor="text1"/>
          <w:sz w:val="32"/>
          <w:szCs w:val="32"/>
        </w:rPr>
      </w:pPr>
      <w:r w:rsidRPr="00453363">
        <w:rPr>
          <w:rFonts w:ascii="仿宋" w:eastAsia="仿宋" w:hAnsi="仿宋" w:cs="仿宋"/>
          <w:b/>
          <w:bCs/>
          <w:color w:val="000000" w:themeColor="text1"/>
          <w:sz w:val="32"/>
          <w:szCs w:val="32"/>
        </w:rPr>
        <w:t xml:space="preserve">2. </w:t>
      </w:r>
      <w:r w:rsidRPr="00453363">
        <w:rPr>
          <w:rFonts w:ascii="仿宋" w:eastAsia="仿宋" w:hAnsi="仿宋" w:cs="仿宋" w:hint="eastAsia"/>
          <w:b/>
          <w:bCs/>
          <w:color w:val="000000" w:themeColor="text1"/>
          <w:sz w:val="32"/>
          <w:szCs w:val="32"/>
        </w:rPr>
        <w:t>存在主要问题</w:t>
      </w:r>
    </w:p>
    <w:p w:rsidR="003D0034" w:rsidRPr="00453363" w:rsidRDefault="003D0034">
      <w:pPr>
        <w:spacing w:line="540" w:lineRule="exact"/>
        <w:ind w:firstLineChars="200" w:firstLine="640"/>
        <w:rPr>
          <w:rFonts w:ascii="仿宋" w:eastAsia="仿宋" w:hAnsi="仿宋" w:cs="仿宋"/>
          <w:color w:val="000000" w:themeColor="text1"/>
          <w:sz w:val="32"/>
          <w:szCs w:val="32"/>
        </w:rPr>
      </w:pPr>
      <w:r w:rsidRPr="00453363">
        <w:rPr>
          <w:rFonts w:ascii="仿宋" w:eastAsia="仿宋" w:hAnsi="仿宋" w:cs="仿宋" w:hint="eastAsia"/>
          <w:color w:val="000000" w:themeColor="text1"/>
          <w:sz w:val="32"/>
          <w:szCs w:val="32"/>
        </w:rPr>
        <w:t>“十三五”期间，我省注册会计师行业虽然取得了一定成绩，但仍存在突出问题：</w:t>
      </w:r>
      <w:r w:rsidRPr="00453363">
        <w:rPr>
          <w:rFonts w:ascii="仿宋" w:eastAsia="仿宋" w:hAnsi="仿宋" w:cs="仿宋" w:hint="eastAsia"/>
          <w:b/>
          <w:bCs/>
          <w:color w:val="000000" w:themeColor="text1"/>
          <w:sz w:val="32"/>
          <w:szCs w:val="32"/>
        </w:rPr>
        <w:t>一是</w:t>
      </w:r>
      <w:r w:rsidRPr="00453363">
        <w:rPr>
          <w:rFonts w:ascii="仿宋" w:eastAsia="仿宋" w:hAnsi="仿宋" w:cs="仿宋" w:hint="eastAsia"/>
          <w:color w:val="000000" w:themeColor="text1"/>
          <w:kern w:val="0"/>
          <w:sz w:val="32"/>
          <w:szCs w:val="32"/>
        </w:rPr>
        <w:t>人才流失严重，年龄结构老化，青年骨干明显不足。</w:t>
      </w:r>
      <w:r w:rsidRPr="00453363">
        <w:rPr>
          <w:rFonts w:ascii="仿宋" w:eastAsia="仿宋" w:hAnsi="仿宋" w:cs="仿宋" w:hint="eastAsia"/>
          <w:b/>
          <w:bCs/>
          <w:color w:val="000000" w:themeColor="text1"/>
          <w:kern w:val="0"/>
          <w:sz w:val="32"/>
          <w:szCs w:val="32"/>
        </w:rPr>
        <w:t>二是</w:t>
      </w:r>
      <w:r w:rsidRPr="00453363">
        <w:rPr>
          <w:rFonts w:ascii="仿宋" w:eastAsia="仿宋" w:hAnsi="仿宋" w:cs="仿宋" w:hint="eastAsia"/>
          <w:color w:val="000000" w:themeColor="text1"/>
          <w:kern w:val="0"/>
          <w:sz w:val="32"/>
          <w:szCs w:val="32"/>
        </w:rPr>
        <w:t>不正当低价竞争现象依然存在，市场竞争秩序亟待规范。</w:t>
      </w:r>
      <w:r w:rsidRPr="00453363">
        <w:rPr>
          <w:rFonts w:ascii="仿宋" w:eastAsia="仿宋" w:hAnsi="仿宋" w:cs="仿宋" w:hint="eastAsia"/>
          <w:b/>
          <w:bCs/>
          <w:color w:val="000000" w:themeColor="text1"/>
          <w:kern w:val="0"/>
          <w:sz w:val="32"/>
          <w:szCs w:val="32"/>
        </w:rPr>
        <w:t>三是</w:t>
      </w:r>
      <w:r w:rsidRPr="00453363">
        <w:rPr>
          <w:rFonts w:ascii="仿宋" w:eastAsia="仿宋" w:hAnsi="仿宋" w:cs="仿宋" w:hint="eastAsia"/>
          <w:color w:val="000000" w:themeColor="text1"/>
          <w:kern w:val="0"/>
          <w:sz w:val="32"/>
          <w:szCs w:val="32"/>
        </w:rPr>
        <w:t>事务所内部治理体系不健全，</w:t>
      </w:r>
      <w:r w:rsidRPr="00453363">
        <w:rPr>
          <w:rFonts w:ascii="仿宋" w:eastAsia="仿宋" w:hAnsi="仿宋" w:cs="仿宋" w:hint="eastAsia"/>
          <w:color w:val="000000" w:themeColor="text1"/>
          <w:sz w:val="32"/>
          <w:szCs w:val="32"/>
        </w:rPr>
        <w:t>缺乏服务品牌，市场稳定性差，</w:t>
      </w:r>
      <w:r w:rsidRPr="00453363">
        <w:rPr>
          <w:rFonts w:ascii="仿宋" w:eastAsia="仿宋" w:hAnsi="仿宋" w:cs="仿宋" w:hint="eastAsia"/>
          <w:color w:val="000000" w:themeColor="text1"/>
          <w:kern w:val="0"/>
          <w:sz w:val="32"/>
          <w:szCs w:val="32"/>
        </w:rPr>
        <w:t>品牌建设有待加强。</w:t>
      </w:r>
      <w:r w:rsidRPr="00453363">
        <w:rPr>
          <w:rFonts w:ascii="仿宋" w:eastAsia="仿宋" w:hAnsi="仿宋" w:cs="仿宋" w:hint="eastAsia"/>
          <w:b/>
          <w:bCs/>
          <w:color w:val="000000" w:themeColor="text1"/>
          <w:kern w:val="0"/>
          <w:sz w:val="32"/>
          <w:szCs w:val="32"/>
        </w:rPr>
        <w:t>四是</w:t>
      </w:r>
      <w:r w:rsidRPr="00453363">
        <w:rPr>
          <w:rFonts w:ascii="仿宋" w:eastAsia="仿宋" w:hAnsi="仿宋" w:cs="仿宋" w:hint="eastAsia"/>
          <w:color w:val="000000" w:themeColor="text1"/>
          <w:sz w:val="32"/>
          <w:szCs w:val="32"/>
        </w:rPr>
        <w:t>行业小所偏多，发展规模较小，竞争能力不强，经营模式雷同，业务结构单一，新业务拓展能力弱。</w:t>
      </w:r>
      <w:r w:rsidRPr="00453363">
        <w:rPr>
          <w:rFonts w:ascii="仿宋" w:eastAsia="仿宋" w:hAnsi="仿宋" w:cs="仿宋" w:hint="eastAsia"/>
          <w:b/>
          <w:bCs/>
          <w:color w:val="000000" w:themeColor="text1"/>
          <w:kern w:val="0"/>
          <w:sz w:val="32"/>
          <w:szCs w:val="32"/>
        </w:rPr>
        <w:t>五是</w:t>
      </w:r>
      <w:r w:rsidRPr="00453363">
        <w:rPr>
          <w:rFonts w:ascii="仿宋" w:eastAsia="仿宋" w:hAnsi="仿宋" w:cs="仿宋" w:hint="eastAsia"/>
          <w:color w:val="000000" w:themeColor="text1"/>
          <w:kern w:val="0"/>
          <w:sz w:val="32"/>
          <w:szCs w:val="32"/>
        </w:rPr>
        <w:t>高端服务能力不足，不能满足企业日益复杂的专业需求。</w:t>
      </w:r>
      <w:r w:rsidRPr="00453363">
        <w:rPr>
          <w:rFonts w:ascii="仿宋" w:eastAsia="仿宋" w:hAnsi="仿宋" w:cs="仿宋" w:hint="eastAsia"/>
          <w:b/>
          <w:color w:val="000000" w:themeColor="text1"/>
          <w:kern w:val="0"/>
          <w:sz w:val="32"/>
          <w:szCs w:val="32"/>
        </w:rPr>
        <w:t>六是</w:t>
      </w:r>
      <w:r w:rsidRPr="00453363">
        <w:rPr>
          <w:rFonts w:ascii="仿宋" w:eastAsia="仿宋" w:hAnsi="仿宋" w:cs="仿宋" w:hint="eastAsia"/>
          <w:color w:val="000000" w:themeColor="text1"/>
          <w:kern w:val="0"/>
          <w:sz w:val="32"/>
          <w:szCs w:val="32"/>
        </w:rPr>
        <w:t>云计算、大数据、智能控制等新技术未能广泛应用，信息化建设任重道远；</w:t>
      </w:r>
      <w:r w:rsidRPr="00453363">
        <w:rPr>
          <w:rFonts w:ascii="仿宋" w:eastAsia="仿宋" w:hAnsi="仿宋" w:cs="仿宋" w:hint="eastAsia"/>
          <w:b/>
          <w:bCs/>
          <w:color w:val="000000" w:themeColor="text1"/>
          <w:kern w:val="0"/>
          <w:sz w:val="32"/>
          <w:szCs w:val="32"/>
        </w:rPr>
        <w:t>七是</w:t>
      </w:r>
      <w:r w:rsidRPr="00453363">
        <w:rPr>
          <w:rFonts w:ascii="仿宋" w:eastAsia="仿宋" w:hAnsi="仿宋" w:cs="仿宋" w:hint="eastAsia"/>
          <w:color w:val="000000" w:themeColor="text1"/>
          <w:kern w:val="0"/>
          <w:sz w:val="32"/>
          <w:szCs w:val="32"/>
        </w:rPr>
        <w:t>注册会计师专业胜任能力尚需提升，行业监管方式方法亟待改进等</w:t>
      </w:r>
      <w:r w:rsidRPr="00453363">
        <w:rPr>
          <w:rFonts w:ascii="仿宋" w:eastAsia="仿宋" w:hAnsi="仿宋" w:cs="仿宋" w:hint="eastAsia"/>
          <w:color w:val="000000" w:themeColor="text1"/>
          <w:sz w:val="32"/>
          <w:szCs w:val="32"/>
        </w:rPr>
        <w:t>。这些问题客观上制约了行业服务能力的进一步提升和行业的持续健康快速发展。</w:t>
      </w:r>
    </w:p>
    <w:p w:rsidR="003D0034" w:rsidRPr="00453363" w:rsidRDefault="003D0034">
      <w:pPr>
        <w:pStyle w:val="10"/>
        <w:ind w:firstLine="643"/>
        <w:rPr>
          <w:b/>
          <w:bCs/>
          <w:color w:val="000000" w:themeColor="text1"/>
          <w:sz w:val="32"/>
          <w:szCs w:val="32"/>
        </w:rPr>
      </w:pPr>
      <w:r w:rsidRPr="00453363">
        <w:rPr>
          <w:rFonts w:hint="eastAsia"/>
          <w:b/>
          <w:bCs/>
          <w:color w:val="000000" w:themeColor="text1"/>
          <w:sz w:val="32"/>
          <w:szCs w:val="32"/>
        </w:rPr>
        <w:t>（二）形势要求</w:t>
      </w:r>
    </w:p>
    <w:p w:rsidR="003D0034" w:rsidRPr="00453363" w:rsidRDefault="003D0034">
      <w:pPr>
        <w:pStyle w:val="a5"/>
        <w:widowControl/>
        <w:spacing w:line="320" w:lineRule="atLeast"/>
        <w:ind w:firstLineChars="200" w:firstLine="640"/>
        <w:jc w:val="left"/>
        <w:rPr>
          <w:color w:val="000000" w:themeColor="text1"/>
        </w:rPr>
      </w:pPr>
      <w:r w:rsidRPr="00453363">
        <w:rPr>
          <w:rFonts w:ascii="仿宋" w:eastAsia="仿宋" w:hAnsi="仿宋" w:hint="eastAsia"/>
          <w:color w:val="000000" w:themeColor="text1"/>
          <w:sz w:val="32"/>
          <w:szCs w:val="32"/>
        </w:rPr>
        <w:t>未来五年，是我国由全面建成小康社会向全面实现社会主义现代化迈进的关键时期，经济发展方式已经从高速度发展进入到高质量发展新阶段。党中央科学谋划，做出一系列重大部署，注册会计师行业做为市场经济监督体系重要的制度安排，要认真总结过去五年的实践经验，深入认识把握行业发展规律，积极构建良好的行业营商环境和人才生态环境，更加全面地融入到服务于</w:t>
      </w:r>
      <w:r w:rsidRPr="00453363">
        <w:rPr>
          <w:rFonts w:ascii="仿宋" w:eastAsia="仿宋" w:hAnsi="仿宋" w:hint="eastAsia"/>
          <w:color w:val="000000" w:themeColor="text1"/>
          <w:sz w:val="32"/>
          <w:szCs w:val="32"/>
        </w:rPr>
        <w:lastRenderedPageBreak/>
        <w:t>国家经济社会发展战略布局中来，科学规划并正确引导行业未来五年的发展</w:t>
      </w:r>
      <w:r w:rsidRPr="00453363">
        <w:rPr>
          <w:rFonts w:ascii="宋体" w:hAnsi="宋体" w:cs="宋体" w:hint="eastAsia"/>
          <w:color w:val="000000" w:themeColor="text1"/>
          <w:szCs w:val="24"/>
        </w:rPr>
        <w:t>。</w:t>
      </w:r>
    </w:p>
    <w:p w:rsidR="003D0034" w:rsidRPr="00453363" w:rsidRDefault="003D0034">
      <w:pPr>
        <w:pStyle w:val="10"/>
        <w:ind w:firstLine="643"/>
        <w:rPr>
          <w:b/>
          <w:bCs/>
          <w:color w:val="000000" w:themeColor="text1"/>
          <w:sz w:val="32"/>
          <w:szCs w:val="32"/>
        </w:rPr>
      </w:pPr>
      <w:r w:rsidRPr="00453363">
        <w:rPr>
          <w:rFonts w:hint="eastAsia"/>
          <w:b/>
          <w:bCs/>
          <w:color w:val="000000" w:themeColor="text1"/>
          <w:sz w:val="32"/>
          <w:szCs w:val="32"/>
        </w:rPr>
        <w:t>二、行业发展的总体要求</w:t>
      </w:r>
    </w:p>
    <w:p w:rsidR="003D0034" w:rsidRPr="00453363" w:rsidRDefault="003D0034">
      <w:pPr>
        <w:pStyle w:val="10"/>
        <w:spacing w:line="520" w:lineRule="exact"/>
        <w:ind w:firstLine="643"/>
        <w:rPr>
          <w:b/>
          <w:bCs/>
          <w:color w:val="000000" w:themeColor="text1"/>
          <w:sz w:val="32"/>
          <w:szCs w:val="32"/>
        </w:rPr>
      </w:pPr>
      <w:r w:rsidRPr="00453363">
        <w:rPr>
          <w:rFonts w:hint="eastAsia"/>
          <w:b/>
          <w:bCs/>
          <w:color w:val="000000" w:themeColor="text1"/>
          <w:sz w:val="32"/>
          <w:szCs w:val="32"/>
        </w:rPr>
        <w:t>（一）指导思想</w:t>
      </w:r>
    </w:p>
    <w:p w:rsidR="003D0034" w:rsidRPr="00453363" w:rsidRDefault="003D0034">
      <w:pPr>
        <w:spacing w:line="520" w:lineRule="exact"/>
        <w:ind w:firstLine="640"/>
        <w:rPr>
          <w:rFonts w:ascii="仿宋" w:eastAsia="仿宋" w:hAnsi="仿宋"/>
          <w:color w:val="000000" w:themeColor="text1"/>
          <w:sz w:val="32"/>
          <w:szCs w:val="32"/>
        </w:rPr>
      </w:pPr>
      <w:r w:rsidRPr="00453363">
        <w:rPr>
          <w:rFonts w:ascii="仿宋" w:eastAsia="仿宋" w:hAnsi="仿宋" w:hint="eastAsia"/>
          <w:color w:val="000000" w:themeColor="text1"/>
          <w:sz w:val="32"/>
          <w:szCs w:val="32"/>
        </w:rPr>
        <w:t>以习近平新时代中国特色社会主义思想为指导，全面贯彻党的十九大和十九届二中、三中、四中全会精神，按照总书记“紧紧抓住服务国家建设这个主题和诚信建设这条主线”的要求，围绕服务“四个全面”战略布局，坚持主题主线不动摇，以增强行业专业服务能力为核心，以拓展行业专业业务为重点，以提高行业执业质量为主攻方向，以创新行业体制机制为重要支撑，以加强行业党建为政治保障，着力破解社会环境对高质量审计服务的需求与行业自身专业技术手段不足及职业胜任能力欠缺的期望差距等行业发展难题，协调推进，确保行业规模实力与河北经济社会发展相匹配。</w:t>
      </w:r>
    </w:p>
    <w:p w:rsidR="003D0034" w:rsidRPr="00453363" w:rsidRDefault="003D0034">
      <w:pPr>
        <w:pStyle w:val="10"/>
        <w:spacing w:line="520" w:lineRule="exact"/>
        <w:ind w:firstLine="643"/>
        <w:rPr>
          <w:color w:val="000000" w:themeColor="text1"/>
          <w:sz w:val="32"/>
          <w:szCs w:val="32"/>
        </w:rPr>
      </w:pPr>
      <w:r w:rsidRPr="00453363">
        <w:rPr>
          <w:rFonts w:hint="eastAsia"/>
          <w:b/>
          <w:bCs/>
          <w:color w:val="000000" w:themeColor="text1"/>
          <w:sz w:val="32"/>
          <w:szCs w:val="32"/>
        </w:rPr>
        <w:t>（二）基本原则</w:t>
      </w:r>
    </w:p>
    <w:p w:rsidR="003D0034" w:rsidRPr="00453363" w:rsidRDefault="003D0034">
      <w:pPr>
        <w:pStyle w:val="a5"/>
        <w:widowControl/>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 xml:space="preserve">1. </w:t>
      </w:r>
      <w:r w:rsidRPr="00453363">
        <w:rPr>
          <w:rFonts w:ascii="仿宋" w:eastAsia="仿宋" w:hAnsi="仿宋" w:hint="eastAsia"/>
          <w:b/>
          <w:bCs/>
          <w:color w:val="000000" w:themeColor="text1"/>
          <w:sz w:val="32"/>
          <w:szCs w:val="32"/>
        </w:rPr>
        <w:t>坚持依法治会。</w:t>
      </w:r>
      <w:r w:rsidRPr="00453363">
        <w:rPr>
          <w:rFonts w:ascii="仿宋" w:eastAsia="仿宋" w:hAnsi="仿宋" w:hint="eastAsia"/>
          <w:color w:val="000000" w:themeColor="text1"/>
          <w:sz w:val="32"/>
          <w:szCs w:val="32"/>
        </w:rPr>
        <w:t>法治是行业发展的坚实保障。研究新形势对协会治理结构的新要求，进一步理顺和明晰协会与政府、行业之间桥梁纽带作用的运行机制，健全决策、执行、监督机制，加快形成完备的行业制度体系，依法推进协会治理能力与治理体系的现代化，建设法治协会。行业协会进一步改进工作机制，充分发挥行业自律监管作用，引导会员依法执业、诚信执业、公平竞争。</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2.</w:t>
      </w:r>
      <w:r w:rsidRPr="00453363">
        <w:rPr>
          <w:rFonts w:ascii="仿宋" w:eastAsia="仿宋" w:hAnsi="仿宋" w:hint="eastAsia"/>
          <w:b/>
          <w:bCs/>
          <w:color w:val="000000" w:themeColor="text1"/>
          <w:sz w:val="32"/>
          <w:szCs w:val="32"/>
        </w:rPr>
        <w:t>坚持服务为本。</w:t>
      </w:r>
      <w:r w:rsidRPr="00453363">
        <w:rPr>
          <w:rFonts w:ascii="仿宋" w:eastAsia="仿宋" w:hAnsi="仿宋" w:hint="eastAsia"/>
          <w:color w:val="000000" w:themeColor="text1"/>
          <w:sz w:val="32"/>
          <w:szCs w:val="32"/>
        </w:rPr>
        <w:t>服务是行业持续健康发展的必由之路。行业要紧扣服务国家建设这一主题，不断强化服务理念，拓展服务供给，保证服务质量，力争在服务河北经济社会发展大局中实现行业自身发展的新突破；行业协会要回归本源，不断强化服务理念，创新服务方式，完善服务制度体系，优化协会治理结构。</w:t>
      </w:r>
      <w:r w:rsidRPr="00453363">
        <w:rPr>
          <w:rFonts w:ascii="仿宋" w:eastAsia="仿宋" w:hAnsi="仿宋"/>
          <w:color w:val="000000" w:themeColor="text1"/>
          <w:sz w:val="32"/>
          <w:szCs w:val="32"/>
        </w:rPr>
        <w:t xml:space="preserve"> </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lastRenderedPageBreak/>
        <w:t>3.</w:t>
      </w:r>
      <w:r w:rsidRPr="00453363">
        <w:rPr>
          <w:rFonts w:ascii="仿宋" w:eastAsia="仿宋" w:hAnsi="仿宋" w:hint="eastAsia"/>
          <w:b/>
          <w:bCs/>
          <w:color w:val="000000" w:themeColor="text1"/>
          <w:sz w:val="32"/>
          <w:szCs w:val="32"/>
        </w:rPr>
        <w:t>坚持创新驱动。</w:t>
      </w:r>
      <w:r w:rsidRPr="00453363">
        <w:rPr>
          <w:rFonts w:ascii="仿宋" w:eastAsia="仿宋" w:hAnsi="仿宋" w:hint="eastAsia"/>
          <w:color w:val="000000" w:themeColor="text1"/>
          <w:sz w:val="32"/>
          <w:szCs w:val="32"/>
        </w:rPr>
        <w:t>创新是引领注册会计师行业持续健康发展的第一动力。要不断创新专业服务方式、创造优质丰富高效的专业供给、探索支撑行业创新发展的制度机制，加快形成以创新为主要引领和支撑的发展方式，以行业创新服务国家建设，以服务国家创新带动行业发展，更好地适应并满足河北经济社会发展不断释放的新需求。</w:t>
      </w:r>
    </w:p>
    <w:p w:rsidR="003D0034" w:rsidRPr="00453363" w:rsidRDefault="003D0034">
      <w:pPr>
        <w:pStyle w:val="a5"/>
        <w:widowControl/>
        <w:spacing w:line="520" w:lineRule="exact"/>
        <w:ind w:firstLineChars="200" w:firstLine="643"/>
        <w:rPr>
          <w:rFonts w:ascii="仿宋" w:eastAsia="仿宋" w:hAnsi="仿宋"/>
          <w:color w:val="000000" w:themeColor="text1"/>
          <w:sz w:val="32"/>
          <w:szCs w:val="32"/>
        </w:rPr>
      </w:pPr>
      <w:r w:rsidRPr="00453363">
        <w:rPr>
          <w:rFonts w:ascii="仿宋" w:eastAsia="仿宋" w:hAnsi="仿宋"/>
          <w:b/>
          <w:color w:val="000000" w:themeColor="text1"/>
          <w:sz w:val="32"/>
          <w:szCs w:val="32"/>
        </w:rPr>
        <w:t>4.</w:t>
      </w:r>
      <w:r w:rsidRPr="00453363">
        <w:rPr>
          <w:rFonts w:ascii="仿宋" w:eastAsia="仿宋" w:hAnsi="仿宋" w:hint="eastAsia"/>
          <w:b/>
          <w:bCs/>
          <w:color w:val="000000" w:themeColor="text1"/>
          <w:sz w:val="32"/>
          <w:szCs w:val="32"/>
        </w:rPr>
        <w:t>坚持统筹协调。</w:t>
      </w:r>
      <w:r w:rsidRPr="00453363">
        <w:rPr>
          <w:rFonts w:ascii="仿宋" w:eastAsia="仿宋" w:hAnsi="仿宋" w:hint="eastAsia"/>
          <w:color w:val="000000" w:themeColor="text1"/>
          <w:sz w:val="32"/>
          <w:szCs w:val="32"/>
        </w:rPr>
        <w:t>协调是注册会计师行业持续健康发展的内在要求。要充分认清行业发展现状，正确处理发展中出现的问题，推动行业发展与经济社会发展水平相适应，做强做大与做精做专相协调，诚信建设与专业素质提升相结合，体制创新与技术创新相配套，党的建设与业务发展相促进，不断增强全省注册会计师行业发展整体性。</w:t>
      </w:r>
    </w:p>
    <w:p w:rsidR="003D0034" w:rsidRPr="00453363" w:rsidRDefault="003D0034">
      <w:pPr>
        <w:pStyle w:val="a5"/>
        <w:widowControl/>
        <w:spacing w:line="520" w:lineRule="exact"/>
        <w:ind w:firstLineChars="200" w:firstLine="643"/>
        <w:rPr>
          <w:rFonts w:ascii="仿宋" w:eastAsia="仿宋" w:hAnsi="仿宋"/>
          <w:b/>
          <w:bCs/>
          <w:color w:val="000000" w:themeColor="text1"/>
          <w:sz w:val="32"/>
          <w:szCs w:val="32"/>
        </w:rPr>
      </w:pPr>
      <w:r w:rsidRPr="00453363">
        <w:rPr>
          <w:rFonts w:ascii="仿宋" w:eastAsia="仿宋" w:hAnsi="仿宋"/>
          <w:b/>
          <w:bCs/>
          <w:color w:val="000000" w:themeColor="text1"/>
          <w:sz w:val="32"/>
          <w:szCs w:val="32"/>
        </w:rPr>
        <w:t xml:space="preserve">5. </w:t>
      </w:r>
      <w:r w:rsidRPr="00453363">
        <w:rPr>
          <w:rFonts w:ascii="仿宋" w:eastAsia="仿宋" w:hAnsi="仿宋" w:hint="eastAsia"/>
          <w:b/>
          <w:bCs/>
          <w:color w:val="000000" w:themeColor="text1"/>
          <w:sz w:val="32"/>
          <w:szCs w:val="32"/>
        </w:rPr>
        <w:t>坚持政治引领</w:t>
      </w:r>
      <w:r w:rsidRPr="00453363">
        <w:rPr>
          <w:rFonts w:ascii="仿宋" w:eastAsia="仿宋" w:hAnsi="仿宋" w:hint="eastAsia"/>
          <w:color w:val="000000" w:themeColor="text1"/>
          <w:sz w:val="32"/>
          <w:szCs w:val="32"/>
        </w:rPr>
        <w:t>。推动行业深入学习习近平新时代中国特色社会主义思想，深入贯彻党的各项重要举措，确保行业在政治立场、政治原则、政治方向、政治道路上始终与党中央保持高度一致；引导每位党员坚持理想信念，牢固树立“四个意识”，增强“四个自信”，做到“两个维护”。</w:t>
      </w:r>
    </w:p>
    <w:p w:rsidR="003D0034" w:rsidRPr="00453363" w:rsidRDefault="003D0034">
      <w:pPr>
        <w:pStyle w:val="a5"/>
        <w:widowControl/>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6.</w:t>
      </w:r>
      <w:r w:rsidRPr="00453363">
        <w:rPr>
          <w:rFonts w:ascii="仿宋" w:eastAsia="仿宋" w:hAnsi="仿宋" w:hint="eastAsia"/>
          <w:b/>
          <w:bCs/>
          <w:color w:val="000000" w:themeColor="text1"/>
          <w:sz w:val="32"/>
          <w:szCs w:val="32"/>
        </w:rPr>
        <w:t>坚持以质量为导向。</w:t>
      </w:r>
      <w:r w:rsidRPr="00453363">
        <w:rPr>
          <w:rFonts w:ascii="仿宋" w:eastAsia="仿宋" w:hAnsi="仿宋" w:hint="eastAsia"/>
          <w:color w:val="000000" w:themeColor="text1"/>
          <w:sz w:val="32"/>
          <w:szCs w:val="32"/>
        </w:rPr>
        <w:t>质量是行业持续健康发展的根本。不断提高行业服务质量，完善以质量为导向的文化和质控体系，确保行业在未来实现一体化管理及服务中国经济高质量发展及全球化进程中健康持续发展。</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（三）发展目标</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行业职业化水平逐步提高。</w:t>
      </w:r>
      <w:r w:rsidRPr="00453363">
        <w:rPr>
          <w:rFonts w:ascii="仿宋" w:eastAsia="仿宋" w:hAnsi="仿宋" w:hint="eastAsia"/>
          <w:color w:val="000000" w:themeColor="text1"/>
          <w:sz w:val="32"/>
          <w:szCs w:val="32"/>
        </w:rPr>
        <w:t>把职业价值观、职业道德和职业态度的养成贯穿到学历教育、职业资格考试、继续教育、执业质量监督检查等行业建设的各个环节，把专业能力的培育作为行业工作的重中之重，把专业精神融合到注册会计师职业精神中，着力培养一批恪守职业道德、具有专业胜任能力、有社会形象和</w:t>
      </w:r>
      <w:r w:rsidRPr="00453363">
        <w:rPr>
          <w:rFonts w:ascii="仿宋" w:eastAsia="仿宋" w:hAnsi="仿宋" w:hint="eastAsia"/>
          <w:color w:val="000000" w:themeColor="text1"/>
          <w:sz w:val="32"/>
          <w:szCs w:val="32"/>
        </w:rPr>
        <w:lastRenderedPageBreak/>
        <w:t>诚信声誉的良师。全面提高注册会计师队伍对职业精神的认同，使追求和实践职业精神成为每一个注册会计师的自觉行动。</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color w:val="000000" w:themeColor="text1"/>
          <w:sz w:val="32"/>
          <w:szCs w:val="32"/>
        </w:rPr>
        <w:t xml:space="preserve">2. </w:t>
      </w:r>
      <w:r w:rsidRPr="00453363">
        <w:rPr>
          <w:rFonts w:ascii="仿宋" w:eastAsia="仿宋" w:hAnsi="仿宋" w:hint="eastAsia"/>
          <w:b/>
          <w:color w:val="000000" w:themeColor="text1"/>
          <w:sz w:val="32"/>
          <w:szCs w:val="32"/>
        </w:rPr>
        <w:t>中小事务所做精做专效果显著。</w:t>
      </w:r>
      <w:r w:rsidRPr="00453363">
        <w:rPr>
          <w:rFonts w:ascii="仿宋" w:eastAsia="仿宋" w:hAnsi="仿宋" w:hint="eastAsia"/>
          <w:color w:val="000000" w:themeColor="text1"/>
          <w:sz w:val="32"/>
          <w:szCs w:val="32"/>
        </w:rPr>
        <w:t>培育发展</w:t>
      </w:r>
      <w:r w:rsidRPr="00453363">
        <w:rPr>
          <w:rFonts w:ascii="仿宋" w:eastAsia="仿宋" w:hAnsi="仿宋"/>
          <w:color w:val="000000" w:themeColor="text1"/>
          <w:sz w:val="32"/>
          <w:szCs w:val="32"/>
        </w:rPr>
        <w:t>5</w:t>
      </w:r>
      <w:r w:rsidRPr="00453363">
        <w:rPr>
          <w:rFonts w:ascii="仿宋" w:eastAsia="仿宋" w:hAnsi="仿宋" w:hint="eastAsia"/>
          <w:color w:val="000000" w:themeColor="text1"/>
          <w:sz w:val="32"/>
          <w:szCs w:val="32"/>
        </w:rPr>
        <w:t>家左右中小型事务所，重点服务我省大中型企事业单位财务审计鉴证咨询；规范发展一批小型、有特色的事务所，开展对小型企事业单位和农村财务公开开展鉴证咨询服务。</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color w:val="000000" w:themeColor="text1"/>
          <w:sz w:val="32"/>
          <w:szCs w:val="32"/>
        </w:rPr>
        <w:t xml:space="preserve">3. </w:t>
      </w:r>
      <w:r w:rsidRPr="00453363">
        <w:rPr>
          <w:rFonts w:ascii="仿宋" w:eastAsia="仿宋" w:hAnsi="仿宋" w:hint="eastAsia"/>
          <w:b/>
          <w:color w:val="000000" w:themeColor="text1"/>
          <w:sz w:val="32"/>
          <w:szCs w:val="32"/>
        </w:rPr>
        <w:t>治理机制更加完善。</w:t>
      </w:r>
      <w:r w:rsidRPr="00453363">
        <w:rPr>
          <w:rFonts w:ascii="仿宋" w:eastAsia="仿宋" w:hAnsi="仿宋" w:hint="eastAsia"/>
          <w:color w:val="000000" w:themeColor="text1"/>
          <w:sz w:val="32"/>
          <w:szCs w:val="32"/>
        </w:rPr>
        <w:t>行业自律监管体系不断完善，自律监管能力不断提升。事务所形成和合文化基础上的内部治理机制，建立健全以决策程序、风险控制、人才培养、收益分配、执业网络协调为重点的内部管理制度。行业民主更加制度化，法治协会基本建成，协会公信力明显提高。党建工作与协会治理实现有机结合。秘书处工作制度化水平显著提高。</w:t>
      </w:r>
    </w:p>
    <w:p w:rsidR="003D0034" w:rsidRPr="00453363" w:rsidRDefault="003D0034">
      <w:pPr>
        <w:pStyle w:val="a5"/>
        <w:widowControl/>
        <w:spacing w:line="520" w:lineRule="exact"/>
        <w:ind w:firstLineChars="199" w:firstLine="639"/>
        <w:rPr>
          <w:rFonts w:ascii="仿宋" w:eastAsia="仿宋" w:hAnsi="仿宋"/>
          <w:color w:val="000000" w:themeColor="text1"/>
          <w:sz w:val="32"/>
          <w:szCs w:val="32"/>
        </w:rPr>
      </w:pPr>
      <w:r w:rsidRPr="00453363">
        <w:rPr>
          <w:rFonts w:ascii="仿宋" w:eastAsia="仿宋" w:hAnsi="仿宋"/>
          <w:b/>
          <w:color w:val="000000" w:themeColor="text1"/>
          <w:sz w:val="32"/>
          <w:szCs w:val="32"/>
        </w:rPr>
        <w:t>4.</w:t>
      </w:r>
      <w:r w:rsidRPr="00453363">
        <w:rPr>
          <w:rFonts w:ascii="仿宋" w:eastAsia="仿宋" w:hAnsi="仿宋" w:hint="eastAsia"/>
          <w:b/>
          <w:color w:val="000000" w:themeColor="text1"/>
          <w:sz w:val="32"/>
          <w:szCs w:val="32"/>
        </w:rPr>
        <w:t>信息化建设取得实质性突破。</w:t>
      </w:r>
      <w:r w:rsidRPr="00453363">
        <w:rPr>
          <w:rFonts w:ascii="仿宋" w:eastAsia="仿宋" w:hAnsi="仿宋" w:hint="eastAsia"/>
          <w:color w:val="000000" w:themeColor="text1"/>
          <w:sz w:val="32"/>
          <w:szCs w:val="32"/>
        </w:rPr>
        <w:t>不断探索新一代信息技术与注册会计师行业的全面融合，通过</w:t>
      </w:r>
      <w:r w:rsidRPr="00453363">
        <w:rPr>
          <w:rStyle w:val="NormalCharacter"/>
          <w:rFonts w:eastAsia="仿宋" w:hint="eastAsia"/>
          <w:color w:val="000000" w:themeColor="text1"/>
          <w:sz w:val="32"/>
          <w:szCs w:val="32"/>
        </w:rPr>
        <w:t>运用现代化审计技术和手段，增强查错纠弊能力的路径。</w:t>
      </w:r>
    </w:p>
    <w:p w:rsidR="003D0034" w:rsidRPr="00453363" w:rsidRDefault="003D0034">
      <w:pPr>
        <w:widowControl/>
        <w:spacing w:line="520" w:lineRule="exact"/>
        <w:ind w:firstLineChars="200" w:firstLine="643"/>
        <w:rPr>
          <w:rFonts w:ascii="仿宋" w:eastAsia="仿宋" w:hAnsi="仿宋"/>
          <w:color w:val="000000" w:themeColor="text1"/>
          <w:sz w:val="32"/>
          <w:szCs w:val="32"/>
        </w:rPr>
      </w:pPr>
      <w:r w:rsidRPr="00453363">
        <w:rPr>
          <w:rFonts w:ascii="仿宋" w:eastAsia="仿宋" w:hAnsi="仿宋"/>
          <w:b/>
          <w:color w:val="000000" w:themeColor="text1"/>
          <w:sz w:val="32"/>
          <w:szCs w:val="32"/>
        </w:rPr>
        <w:t>5.</w:t>
      </w:r>
      <w:r w:rsidRPr="00453363">
        <w:rPr>
          <w:rFonts w:ascii="仿宋" w:eastAsia="仿宋" w:hAnsi="仿宋" w:hint="eastAsia"/>
          <w:b/>
          <w:color w:val="000000" w:themeColor="text1"/>
          <w:sz w:val="32"/>
          <w:szCs w:val="32"/>
        </w:rPr>
        <w:t>行业服务领域有效拓展</w:t>
      </w:r>
      <w:r w:rsidRPr="00453363">
        <w:rPr>
          <w:rFonts w:ascii="仿宋" w:eastAsia="仿宋" w:hAnsi="仿宋" w:hint="eastAsia"/>
          <w:color w:val="000000" w:themeColor="text1"/>
          <w:sz w:val="32"/>
          <w:szCs w:val="32"/>
        </w:rPr>
        <w:t>。提高事务所对拓展新业务领域重要性及必要性的认识，积极引导事务所根据自身结构特点制定符合市场定位的发展路径。组织好雄安新区会计示范基地的试点及推广工作。</w:t>
      </w:r>
    </w:p>
    <w:p w:rsidR="003D0034" w:rsidRPr="00453363" w:rsidRDefault="003D0034">
      <w:pPr>
        <w:spacing w:line="560" w:lineRule="exact"/>
        <w:ind w:firstLineChars="200" w:firstLine="643"/>
        <w:rPr>
          <w:rFonts w:ascii="仿宋" w:eastAsia="仿宋" w:hAnsi="仿宋"/>
          <w:color w:val="000000" w:themeColor="text1"/>
          <w:sz w:val="32"/>
          <w:szCs w:val="32"/>
        </w:rPr>
      </w:pPr>
      <w:r w:rsidRPr="00453363">
        <w:rPr>
          <w:rFonts w:ascii="仿宋" w:eastAsia="仿宋" w:hAnsi="仿宋"/>
          <w:b/>
          <w:color w:val="000000" w:themeColor="text1"/>
          <w:sz w:val="32"/>
          <w:szCs w:val="32"/>
        </w:rPr>
        <w:t>6.</w:t>
      </w:r>
      <w:r w:rsidRPr="00453363">
        <w:rPr>
          <w:rFonts w:ascii="仿宋" w:eastAsia="仿宋" w:hAnsi="仿宋" w:hint="eastAsia"/>
          <w:b/>
          <w:bCs/>
          <w:color w:val="000000" w:themeColor="text1"/>
          <w:sz w:val="32"/>
          <w:szCs w:val="32"/>
        </w:rPr>
        <w:t>行业监管能力逐步增强。</w:t>
      </w:r>
      <w:r w:rsidRPr="00453363">
        <w:rPr>
          <w:rStyle w:val="NormalCharacter"/>
          <w:rFonts w:eastAsia="仿宋" w:hint="eastAsia"/>
          <w:color w:val="000000" w:themeColor="text1"/>
          <w:sz w:val="32"/>
          <w:szCs w:val="32"/>
        </w:rPr>
        <w:t>积极同有关部门沟通，整合监管资源、形成监管合力，实现同业互查，探索建立京津冀行业综合监管体制机制，努力营造协调、高效、有序、健康的行业监管环境。完善会计师事务所综合评价制度，引导会计师事务所树立质量优先的发展理念。完善质量控制体系，从而有效防范化解风险。行业不正当竞争行为得到有效遏制，营商环境更加公平公正，行业实现可</w:t>
      </w:r>
      <w:r w:rsidRPr="00453363">
        <w:rPr>
          <w:rFonts w:ascii="仿宋" w:eastAsia="仿宋" w:hAnsi="仿宋" w:hint="eastAsia"/>
          <w:color w:val="000000" w:themeColor="text1"/>
          <w:sz w:val="32"/>
          <w:szCs w:val="32"/>
        </w:rPr>
        <w:t>持续发展。</w:t>
      </w:r>
    </w:p>
    <w:p w:rsidR="003D0034" w:rsidRPr="00453363" w:rsidRDefault="003D0034">
      <w:pPr>
        <w:spacing w:line="560" w:lineRule="exact"/>
        <w:ind w:firstLineChars="200" w:firstLine="643"/>
        <w:rPr>
          <w:rStyle w:val="NormalCharacter"/>
          <w:rFonts w:eastAsia="仿宋"/>
          <w:color w:val="000000" w:themeColor="text1"/>
          <w:sz w:val="32"/>
          <w:szCs w:val="32"/>
        </w:rPr>
      </w:pPr>
      <w:r w:rsidRPr="00453363">
        <w:rPr>
          <w:rStyle w:val="NormalCharacter"/>
          <w:rFonts w:eastAsia="仿宋"/>
          <w:b/>
          <w:color w:val="000000" w:themeColor="text1"/>
          <w:sz w:val="32"/>
          <w:szCs w:val="32"/>
        </w:rPr>
        <w:lastRenderedPageBreak/>
        <w:t>7</w:t>
      </w:r>
      <w:r w:rsidRPr="00453363">
        <w:rPr>
          <w:rStyle w:val="NormalCharacter"/>
          <w:rFonts w:eastAsia="仿宋" w:hint="eastAsia"/>
          <w:b/>
          <w:color w:val="000000" w:themeColor="text1"/>
          <w:sz w:val="32"/>
          <w:szCs w:val="32"/>
        </w:rPr>
        <w:t>、党建引领作用显著提升。</w:t>
      </w:r>
      <w:r w:rsidRPr="00453363">
        <w:rPr>
          <w:rStyle w:val="NormalCharacter"/>
          <w:rFonts w:eastAsia="仿宋" w:hint="eastAsia"/>
          <w:color w:val="000000" w:themeColor="text1"/>
          <w:sz w:val="32"/>
          <w:szCs w:val="32"/>
        </w:rPr>
        <w:t>积极引导支部委员与行业管理层交叉任职，努力做到事务所主任会计师和党支部书记“一肩挑”，将党建工作融入行业建设全过程，促进行业党建工作与事务所管理工作有机融合，促进事务所人才培养和党员发展有机融合，促进事务所企业文化建设和党建活动有机融合。通过加强党支部规范标准化建设，提升党支部组织力，强化党支部政治功能，发挥党组织战斗堡垒作用，实现事务所党支部标准化建设全部达标。力争用</w:t>
      </w:r>
      <w:r w:rsidRPr="00453363">
        <w:rPr>
          <w:rStyle w:val="NormalCharacter"/>
          <w:rFonts w:eastAsia="仿宋"/>
          <w:color w:val="000000" w:themeColor="text1"/>
          <w:sz w:val="32"/>
          <w:szCs w:val="32"/>
        </w:rPr>
        <w:t>5</w:t>
      </w:r>
      <w:r w:rsidRPr="00453363">
        <w:rPr>
          <w:rStyle w:val="NormalCharacter"/>
          <w:rFonts w:eastAsia="仿宋" w:hint="eastAsia"/>
          <w:color w:val="000000" w:themeColor="text1"/>
          <w:sz w:val="32"/>
          <w:szCs w:val="32"/>
        </w:rPr>
        <w:t>年的时间，实现全省会计师事务所党建工作覆盖率达到</w:t>
      </w:r>
      <w:r w:rsidRPr="00453363">
        <w:rPr>
          <w:rStyle w:val="NormalCharacter"/>
          <w:rFonts w:eastAsia="仿宋"/>
          <w:color w:val="000000" w:themeColor="text1"/>
          <w:sz w:val="32"/>
          <w:szCs w:val="32"/>
        </w:rPr>
        <w:t>100%</w:t>
      </w:r>
      <w:r w:rsidRPr="00453363">
        <w:rPr>
          <w:rStyle w:val="NormalCharacter"/>
          <w:rFonts w:eastAsia="仿宋" w:hint="eastAsia"/>
          <w:color w:val="000000" w:themeColor="text1"/>
          <w:sz w:val="32"/>
          <w:szCs w:val="32"/>
        </w:rPr>
        <w:t>，事务所独立党支部覆盖率达到</w:t>
      </w:r>
      <w:r w:rsidRPr="00453363">
        <w:rPr>
          <w:rStyle w:val="NormalCharacter"/>
          <w:rFonts w:eastAsia="仿宋"/>
          <w:color w:val="000000" w:themeColor="text1"/>
          <w:sz w:val="32"/>
          <w:szCs w:val="32"/>
        </w:rPr>
        <w:t>80%</w:t>
      </w:r>
      <w:r w:rsidRPr="00453363">
        <w:rPr>
          <w:rStyle w:val="NormalCharacter"/>
          <w:rFonts w:eastAsia="仿宋" w:hint="eastAsia"/>
          <w:color w:val="000000" w:themeColor="text1"/>
          <w:sz w:val="32"/>
          <w:szCs w:val="32"/>
        </w:rPr>
        <w:t>，会计师事务所所所都有党员。</w:t>
      </w:r>
      <w:r w:rsidRPr="00453363">
        <w:rPr>
          <w:rStyle w:val="NormalCharacter"/>
          <w:rFonts w:eastAsia="仿宋"/>
          <w:color w:val="000000" w:themeColor="text1"/>
          <w:sz w:val="32"/>
          <w:szCs w:val="32"/>
        </w:rPr>
        <w:t xml:space="preserve"> </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三、行业发展的主要任务及措施</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（一）统筹推进事务所协调发展</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推进扶持大中型事务所做强做大。</w:t>
      </w:r>
      <w:r w:rsidRPr="00453363">
        <w:rPr>
          <w:rFonts w:ascii="仿宋_GB2312" w:eastAsia="仿宋_GB2312" w:hAnsi="仿宋" w:hint="eastAsia"/>
          <w:color w:val="000000" w:themeColor="text1"/>
          <w:sz w:val="32"/>
          <w:szCs w:val="32"/>
        </w:rPr>
        <w:t>支持省内中小事务所通过合并重组，利用信息化手段开展业务联合等多方式做强做大，发展成为全国大型事务所。</w:t>
      </w:r>
      <w:r w:rsidRPr="00453363">
        <w:rPr>
          <w:rFonts w:ascii="仿宋" w:eastAsia="仿宋" w:hAnsi="仿宋" w:hint="eastAsia"/>
          <w:color w:val="000000" w:themeColor="text1"/>
          <w:sz w:val="32"/>
          <w:szCs w:val="32"/>
        </w:rPr>
        <w:t>鼓励省内大中型事务所在规模、人才、标准、技术、质量等方面，适应大型、高端客户的综合服务需求。指导事务所加强与其他专业服务行业的合作，全面提升综合服务能力。推动大中型事务所向规模化、多元化、品牌化和信息化方向发展，提升大型事务所服务高端市场的核心竞争力和综合服务能力，逐步进入高端业务领域。</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2.</w:t>
      </w:r>
      <w:r w:rsidRPr="00453363">
        <w:rPr>
          <w:rFonts w:ascii="仿宋" w:eastAsia="仿宋" w:hAnsi="仿宋" w:hint="eastAsia"/>
          <w:b/>
          <w:bCs/>
          <w:color w:val="000000" w:themeColor="text1"/>
          <w:sz w:val="32"/>
          <w:szCs w:val="32"/>
        </w:rPr>
        <w:t>支持鼓励中小型事务所做精做专。</w:t>
      </w:r>
      <w:r w:rsidRPr="00453363">
        <w:rPr>
          <w:rFonts w:ascii="仿宋" w:eastAsia="仿宋" w:hAnsi="仿宋" w:hint="eastAsia"/>
          <w:color w:val="000000" w:themeColor="text1"/>
          <w:sz w:val="32"/>
          <w:szCs w:val="32"/>
        </w:rPr>
        <w:t>鼓励信誉良好、成长快速的小型事务所重组联合，发展成为中型事务所。引导中小事务所以市场需求为导向，找准市场定位，积极开发中小企业公司秘书、财务总监外包、信贷资信证明、代理公司注册、代理记账、代理报关、市场调查、尽职调查、社会责任调查、人力资源咨询、农村财务公开等咨询业务领域。</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lastRenderedPageBreak/>
        <w:t>3.</w:t>
      </w:r>
      <w:r w:rsidRPr="00453363">
        <w:rPr>
          <w:rFonts w:ascii="仿宋" w:eastAsia="仿宋" w:hAnsi="仿宋" w:hint="eastAsia"/>
          <w:b/>
          <w:bCs/>
          <w:color w:val="000000" w:themeColor="text1"/>
          <w:sz w:val="32"/>
          <w:szCs w:val="32"/>
        </w:rPr>
        <w:t>深入推进事务所品牌建设。</w:t>
      </w:r>
      <w:r w:rsidRPr="00453363">
        <w:rPr>
          <w:rFonts w:ascii="仿宋" w:eastAsia="仿宋" w:hAnsi="仿宋" w:hint="eastAsia"/>
          <w:color w:val="000000" w:themeColor="text1"/>
          <w:sz w:val="32"/>
          <w:szCs w:val="32"/>
        </w:rPr>
        <w:t>持续发布事务所综合评价信息，支持事务所提高品牌知名度、美誉度和品牌竞争力，不断提升政府部门、监管机构、投资者和市场对事务所品牌的认可度和信赖度；加强对事务所品牌建设的指导，培育发展能够立足省内外，实现规模化、网络化的大型品牌事务所，形成能为省内大中型企业事业单位、政府购买专业服务主体提供高品质服务能力的中型品牌事务所。</w:t>
      </w:r>
      <w:r w:rsidRPr="00453363">
        <w:rPr>
          <w:rFonts w:ascii="仿宋" w:eastAsia="仿宋" w:hAnsi="仿宋"/>
          <w:color w:val="000000" w:themeColor="text1"/>
          <w:sz w:val="32"/>
          <w:szCs w:val="32"/>
        </w:rPr>
        <w:t>    </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（二）加快完善事务所治理结构</w:t>
      </w:r>
    </w:p>
    <w:p w:rsidR="003D0034" w:rsidRPr="00453363" w:rsidRDefault="003D0034">
      <w:pPr>
        <w:pStyle w:val="10"/>
        <w:spacing w:line="520" w:lineRule="exact"/>
        <w:ind w:firstLineChars="150" w:firstLine="482"/>
        <w:rPr>
          <w:rFonts w:ascii="仿宋" w:eastAsia="仿宋" w:hAnsi="仿宋"/>
          <w:color w:val="000000" w:themeColor="text1"/>
          <w:sz w:val="32"/>
          <w:szCs w:val="32"/>
        </w:rPr>
      </w:pPr>
      <w:r w:rsidRPr="00453363">
        <w:rPr>
          <w:b/>
          <w:bCs/>
          <w:color w:val="000000" w:themeColor="text1"/>
          <w:sz w:val="32"/>
          <w:szCs w:val="32"/>
        </w:rPr>
        <w:t xml:space="preserve"> </w:t>
      </w: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完善事务所治理结构。</w:t>
      </w:r>
      <w:r w:rsidRPr="00453363">
        <w:rPr>
          <w:rFonts w:ascii="仿宋" w:eastAsia="仿宋" w:hAnsi="仿宋" w:hint="eastAsia"/>
          <w:color w:val="000000" w:themeColor="text1"/>
          <w:sz w:val="32"/>
          <w:szCs w:val="32"/>
        </w:rPr>
        <w:t>要探索完善事务所决策权、执行权、审核权分工协作的领导机制。规范事务所收入分配，建立合理的股权结构和分配机制。坚持正确的用人导向、重视继续教育、畅通人员晋升通道，建立有效的人才“选育用留”机制。严把业务承接关、项目执行关、多级报告复核关，建立对重大项目、高风险业务、重大事项等的质量控制与审议决策机制。</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2.</w:t>
      </w:r>
      <w:r w:rsidRPr="00453363">
        <w:rPr>
          <w:rFonts w:ascii="仿宋" w:eastAsia="仿宋" w:hAnsi="仿宋" w:hint="eastAsia"/>
          <w:b/>
          <w:bCs/>
          <w:color w:val="000000" w:themeColor="text1"/>
          <w:sz w:val="32"/>
          <w:szCs w:val="32"/>
        </w:rPr>
        <w:t>提升事务所领导者治理能力。</w:t>
      </w:r>
      <w:r w:rsidRPr="00453363">
        <w:rPr>
          <w:rFonts w:ascii="仿宋" w:eastAsia="仿宋" w:hAnsi="仿宋" w:hint="eastAsia"/>
          <w:color w:val="000000" w:themeColor="text1"/>
          <w:sz w:val="32"/>
          <w:szCs w:val="32"/>
        </w:rPr>
        <w:t>专业能力是注册会计师执业水平的最直接体现，治理能力是事务所领导者管理水平的最直接体现。在持续保持专业胜任能力的同时，提升领导者自身能力建设刻不容缓，要进一步提高领导者政治站位，站在国家和行业的高度看待事务所发展，把事务所当做维护公众利益的事业；要进一步拓展思维、转变理念，推动事务所专业服务向新服务领域拓展；要进一步抒展胸襟、广纳贤才，推动事务所凝心聚力、共谋行业发展。</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（三）积极打造协同创新共同体</w:t>
      </w:r>
    </w:p>
    <w:p w:rsidR="003D0034" w:rsidRPr="00453363" w:rsidRDefault="003D0034">
      <w:pPr>
        <w:pStyle w:val="a5"/>
        <w:widowControl/>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立足国家战略，不断挖掘服务需求。</w:t>
      </w:r>
      <w:r w:rsidRPr="00453363">
        <w:rPr>
          <w:rFonts w:ascii="仿宋" w:eastAsia="仿宋" w:hAnsi="仿宋" w:hint="eastAsia"/>
          <w:color w:val="000000" w:themeColor="text1"/>
          <w:sz w:val="32"/>
          <w:szCs w:val="32"/>
        </w:rPr>
        <w:t>紧紧围绕深化国资国企改革、国有企业混合所有制改革及预算管理制度改革，</w:t>
      </w:r>
      <w:r w:rsidR="0043442A" w:rsidRPr="00453363">
        <w:rPr>
          <w:rFonts w:ascii="仿宋" w:eastAsia="仿宋" w:hAnsi="仿宋" w:hint="eastAsia"/>
          <w:color w:val="000000" w:themeColor="text1"/>
          <w:sz w:val="32"/>
          <w:szCs w:val="32"/>
        </w:rPr>
        <w:t>充分</w:t>
      </w:r>
      <w:r w:rsidRPr="00453363">
        <w:rPr>
          <w:rFonts w:ascii="仿宋" w:eastAsia="仿宋" w:hAnsi="仿宋" w:hint="eastAsia"/>
          <w:color w:val="000000" w:themeColor="text1"/>
          <w:sz w:val="32"/>
          <w:szCs w:val="32"/>
        </w:rPr>
        <w:t>发挥注册会计师专业服务作用；进一步加强与北京</w:t>
      </w:r>
      <w:r w:rsidR="0043442A" w:rsidRPr="00453363">
        <w:rPr>
          <w:rFonts w:ascii="仿宋" w:eastAsia="仿宋" w:hAnsi="仿宋" w:hint="eastAsia"/>
          <w:color w:val="000000" w:themeColor="text1"/>
          <w:sz w:val="32"/>
          <w:szCs w:val="32"/>
        </w:rPr>
        <w:t>、天津</w:t>
      </w:r>
      <w:r w:rsidRPr="00453363">
        <w:rPr>
          <w:rFonts w:ascii="仿宋" w:eastAsia="仿宋" w:hAnsi="仿宋" w:hint="eastAsia"/>
          <w:color w:val="000000" w:themeColor="text1"/>
          <w:sz w:val="32"/>
          <w:szCs w:val="32"/>
        </w:rPr>
        <w:t>融合，推</w:t>
      </w:r>
      <w:r w:rsidRPr="00453363">
        <w:rPr>
          <w:rFonts w:ascii="仿宋" w:eastAsia="仿宋" w:hAnsi="仿宋" w:hint="eastAsia"/>
          <w:color w:val="000000" w:themeColor="text1"/>
          <w:sz w:val="32"/>
          <w:szCs w:val="32"/>
        </w:rPr>
        <w:lastRenderedPageBreak/>
        <w:t>动京津冀协同发展及支持革命老区发展建设步伐</w:t>
      </w:r>
      <w:r w:rsidR="0043442A" w:rsidRPr="00453363">
        <w:rPr>
          <w:rFonts w:ascii="仿宋" w:eastAsia="仿宋" w:hAnsi="仿宋" w:hint="eastAsia"/>
          <w:color w:val="000000" w:themeColor="text1"/>
          <w:sz w:val="32"/>
          <w:szCs w:val="32"/>
        </w:rPr>
        <w:t>；</w:t>
      </w:r>
      <w:r w:rsidRPr="00453363">
        <w:rPr>
          <w:rFonts w:ascii="仿宋" w:eastAsia="仿宋" w:hAnsi="仿宋" w:hint="eastAsia"/>
          <w:color w:val="000000" w:themeColor="text1"/>
          <w:sz w:val="32"/>
          <w:szCs w:val="32"/>
        </w:rPr>
        <w:t>研究在河北雄安新区建设会计服务基地的可行性。</w:t>
      </w:r>
      <w:bookmarkStart w:id="0" w:name="_GoBack"/>
      <w:bookmarkEnd w:id="0"/>
    </w:p>
    <w:p w:rsidR="003D0034" w:rsidRPr="00453363" w:rsidRDefault="003D0034">
      <w:pPr>
        <w:pStyle w:val="a5"/>
        <w:widowControl/>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2.</w:t>
      </w:r>
      <w:r w:rsidRPr="00453363">
        <w:rPr>
          <w:rFonts w:ascii="仿宋" w:eastAsia="仿宋" w:hAnsi="仿宋" w:hint="eastAsia"/>
          <w:b/>
          <w:bCs/>
          <w:color w:val="000000" w:themeColor="text1"/>
          <w:sz w:val="32"/>
          <w:szCs w:val="32"/>
        </w:rPr>
        <w:t>积极落实《京津冀注册会计师行业协同发展合作框架协议》行动计划。</w:t>
      </w:r>
      <w:r w:rsidRPr="00453363">
        <w:rPr>
          <w:rFonts w:ascii="仿宋" w:eastAsia="仿宋" w:hAnsi="仿宋" w:hint="eastAsia"/>
          <w:color w:val="000000" w:themeColor="text1"/>
          <w:sz w:val="32"/>
          <w:szCs w:val="32"/>
        </w:rPr>
        <w:t>通过加强人员、信息与技术交流，深化三地行业党委建设工作，深化对会员的注册服务、自律监管、</w:t>
      </w:r>
      <w:r w:rsidRPr="00453363">
        <w:rPr>
          <w:rFonts w:ascii="仿宋" w:eastAsia="仿宋" w:hAnsi="仿宋"/>
          <w:color w:val="000000" w:themeColor="text1"/>
          <w:sz w:val="32"/>
          <w:szCs w:val="32"/>
        </w:rPr>
        <w:t>CPA</w:t>
      </w:r>
      <w:r w:rsidRPr="00453363">
        <w:rPr>
          <w:rFonts w:ascii="仿宋" w:eastAsia="仿宋" w:hAnsi="仿宋" w:hint="eastAsia"/>
          <w:color w:val="000000" w:themeColor="text1"/>
          <w:sz w:val="32"/>
          <w:szCs w:val="32"/>
        </w:rPr>
        <w:t>考试组织、法律服务以及扶贫方面的全面合作，促进三地注册会计师行业可持续健康发展；充分利用雄安建设发展全面启动运行的窗口期，积极主动对接雄安各部门，建立协调沟通机制，研究制定行业服务于雄安经济发展的人才能力培养及组织形式培育，确保我省行业队伍在未来雄安建设中不掉队；通过联合打造京津冀三地大培训架构，实现向三地注册会计师和非执业会员提供高质量的服务和支持，帮助会员拥有并保持较高职业素养、职业道德及专业技能。</w:t>
      </w:r>
    </w:p>
    <w:p w:rsidR="003D0034" w:rsidRPr="00453363" w:rsidRDefault="003D0034">
      <w:pPr>
        <w:pStyle w:val="10"/>
        <w:spacing w:line="520" w:lineRule="exact"/>
        <w:ind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3.</w:t>
      </w:r>
      <w:r w:rsidRPr="00453363">
        <w:rPr>
          <w:rFonts w:ascii="仿宋" w:eastAsia="仿宋" w:hAnsi="仿宋" w:hint="eastAsia"/>
          <w:b/>
          <w:bCs/>
          <w:color w:val="000000" w:themeColor="text1"/>
          <w:sz w:val="32"/>
          <w:szCs w:val="32"/>
        </w:rPr>
        <w:t>进一步加强与</w:t>
      </w:r>
      <w:r w:rsidRPr="00453363">
        <w:rPr>
          <w:rFonts w:ascii="仿宋" w:eastAsia="仿宋" w:hAnsi="仿宋"/>
          <w:b/>
          <w:bCs/>
          <w:color w:val="000000" w:themeColor="text1"/>
          <w:sz w:val="32"/>
          <w:szCs w:val="32"/>
        </w:rPr>
        <w:t>ACCA</w:t>
      </w:r>
      <w:r w:rsidRPr="00453363">
        <w:rPr>
          <w:rFonts w:ascii="仿宋" w:eastAsia="仿宋" w:hAnsi="仿宋" w:hint="eastAsia"/>
          <w:b/>
          <w:bCs/>
          <w:color w:val="000000" w:themeColor="text1"/>
          <w:sz w:val="32"/>
          <w:szCs w:val="32"/>
        </w:rPr>
        <w:t>、</w:t>
      </w:r>
      <w:r w:rsidRPr="00453363">
        <w:rPr>
          <w:rFonts w:ascii="仿宋" w:eastAsia="仿宋" w:hAnsi="仿宋"/>
          <w:b/>
          <w:bCs/>
          <w:color w:val="000000" w:themeColor="text1"/>
          <w:sz w:val="32"/>
          <w:szCs w:val="32"/>
        </w:rPr>
        <w:t>IPA</w:t>
      </w:r>
      <w:r w:rsidRPr="00453363">
        <w:rPr>
          <w:rFonts w:ascii="仿宋" w:eastAsia="仿宋" w:hAnsi="仿宋" w:hint="eastAsia"/>
          <w:b/>
          <w:bCs/>
          <w:color w:val="000000" w:themeColor="text1"/>
          <w:sz w:val="32"/>
          <w:szCs w:val="32"/>
        </w:rPr>
        <w:t>等境外职业组织的联系与合作。</w:t>
      </w:r>
      <w:r w:rsidRPr="00453363">
        <w:rPr>
          <w:rFonts w:ascii="仿宋" w:eastAsia="仿宋" w:hAnsi="仿宋" w:hint="eastAsia"/>
          <w:color w:val="000000" w:themeColor="text1"/>
          <w:sz w:val="32"/>
          <w:szCs w:val="32"/>
        </w:rPr>
        <w:t>做好境外组织的来访工作，扩大对外交流。通过参与合作举办论坛、举办国际化研讨班等形式，逐步提高我省注册会计师的国际化水平。</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（四）全力推进行业信息化建设</w:t>
      </w:r>
    </w:p>
    <w:p w:rsidR="003D0034" w:rsidRPr="00453363" w:rsidRDefault="003D0034">
      <w:pPr>
        <w:pStyle w:val="a5"/>
        <w:widowControl/>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完善行业管理信息系统功能。</w:t>
      </w:r>
      <w:r w:rsidRPr="00453363">
        <w:rPr>
          <w:rFonts w:ascii="仿宋" w:eastAsia="仿宋" w:hAnsi="仿宋" w:hint="eastAsia"/>
          <w:color w:val="000000" w:themeColor="text1"/>
          <w:sz w:val="32"/>
          <w:szCs w:val="32"/>
        </w:rPr>
        <w:t>持续推进办公自动化（</w:t>
      </w:r>
      <w:r w:rsidRPr="00453363">
        <w:rPr>
          <w:rFonts w:ascii="仿宋" w:eastAsia="仿宋" w:hAnsi="仿宋"/>
          <w:color w:val="000000" w:themeColor="text1"/>
          <w:sz w:val="32"/>
          <w:szCs w:val="32"/>
        </w:rPr>
        <w:t>OA</w:t>
      </w:r>
      <w:r w:rsidRPr="00453363">
        <w:rPr>
          <w:rFonts w:ascii="仿宋" w:eastAsia="仿宋" w:hAnsi="仿宋" w:hint="eastAsia"/>
          <w:color w:val="000000" w:themeColor="text1"/>
          <w:sz w:val="32"/>
          <w:szCs w:val="32"/>
        </w:rPr>
        <w:t>）、会员继续教育管理系统、执业注册会计师、非执业会员网上年检系统、诚信档案系统、行业党建管理等系统上线，推动行业业务、管理、服务的全面信息化。充分利用行业协会管理平台，对行业执业情况进行实时动态监管，提高执业监管工作效率和水平。</w:t>
      </w:r>
    </w:p>
    <w:p w:rsidR="003D0034" w:rsidRPr="00453363" w:rsidRDefault="003D0034">
      <w:pPr>
        <w:spacing w:line="520" w:lineRule="exact"/>
        <w:ind w:firstLine="645"/>
        <w:rPr>
          <w:rFonts w:ascii="仿宋" w:eastAsia="仿宋" w:hAnsi="仿宋"/>
          <w:color w:val="000000" w:themeColor="text1"/>
          <w:sz w:val="32"/>
          <w:szCs w:val="32"/>
        </w:rPr>
      </w:pPr>
      <w:r w:rsidRPr="00453363">
        <w:rPr>
          <w:rFonts w:ascii="仿宋" w:eastAsia="仿宋" w:hAnsi="仿宋"/>
          <w:b/>
          <w:bCs/>
          <w:color w:val="000000" w:themeColor="text1"/>
          <w:sz w:val="32"/>
          <w:szCs w:val="32"/>
        </w:rPr>
        <w:t>2.</w:t>
      </w:r>
      <w:r w:rsidRPr="00453363">
        <w:rPr>
          <w:rFonts w:ascii="仿宋" w:eastAsia="仿宋" w:hAnsi="仿宋" w:hint="eastAsia"/>
          <w:b/>
          <w:bCs/>
          <w:color w:val="000000" w:themeColor="text1"/>
          <w:sz w:val="32"/>
          <w:szCs w:val="32"/>
        </w:rPr>
        <w:t>扎实推进事务所信息化进程。</w:t>
      </w:r>
      <w:r w:rsidRPr="00453363">
        <w:rPr>
          <w:rFonts w:ascii="仿宋" w:eastAsia="仿宋" w:hAnsi="仿宋" w:hint="eastAsia"/>
          <w:color w:val="000000" w:themeColor="text1"/>
          <w:sz w:val="32"/>
          <w:szCs w:val="32"/>
        </w:rPr>
        <w:t>加强事务所信息化建设的支持和指导，支持事务所实现远程作业、移动作业，提高执业质量与效率。完善信息系统基础设施，提升网络与信息安全防护能力，夯实信息化建设基础。科学引导事务所使用功能完善的审计软件</w:t>
      </w:r>
      <w:r w:rsidRPr="00453363">
        <w:rPr>
          <w:rFonts w:ascii="仿宋" w:eastAsia="仿宋" w:hAnsi="仿宋" w:hint="eastAsia"/>
          <w:color w:val="000000" w:themeColor="text1"/>
          <w:sz w:val="32"/>
          <w:szCs w:val="32"/>
        </w:rPr>
        <w:lastRenderedPageBreak/>
        <w:t>执行审计业务，支持有条件的事务所自主开发内部管理和业务管理系统，推动全省事务所提升信息化应用水平。推广中小事务所适用的审计软件，提高信息化专业服务产品的供给能力，保障服务效率和质量。</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（五）持续推进行业职业化进程</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优化继续教育制度机制。</w:t>
      </w:r>
      <w:r w:rsidRPr="00453363">
        <w:rPr>
          <w:rFonts w:ascii="仿宋" w:eastAsia="仿宋" w:hAnsi="仿宋" w:hint="eastAsia"/>
          <w:color w:val="000000" w:themeColor="text1"/>
          <w:sz w:val="32"/>
          <w:szCs w:val="32"/>
        </w:rPr>
        <w:t>深入研究注册会计师职业化成长规律要求，充分利用中注协、省注协、事务所和国家会计学院四大培训主体，高效配置培训资源，通过面授、专题研讨、远程视频、直播等多种形式，有针对性开展分类分级分模块培训，逐步实现继续教育培训的系统化、标准化、差异化。完善非执业会员继续教育制度，建立符合非执业会员特点和专业胜任能力的培训供给组织体系。</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2.</w:t>
      </w:r>
      <w:r w:rsidRPr="00453363">
        <w:rPr>
          <w:rFonts w:ascii="仿宋" w:eastAsia="仿宋" w:hAnsi="仿宋" w:hint="eastAsia"/>
          <w:b/>
          <w:bCs/>
          <w:color w:val="000000" w:themeColor="text1"/>
          <w:sz w:val="32"/>
          <w:szCs w:val="32"/>
        </w:rPr>
        <w:t>强化行业职业道德建设。</w:t>
      </w:r>
      <w:r w:rsidRPr="00453363">
        <w:rPr>
          <w:rFonts w:ascii="仿宋" w:eastAsia="仿宋" w:hAnsi="仿宋" w:hint="eastAsia"/>
          <w:color w:val="000000" w:themeColor="text1"/>
          <w:sz w:val="32"/>
          <w:szCs w:val="32"/>
        </w:rPr>
        <w:t>建立完善注册会计师职业道德教育机制，开展以职业道德为重点的“四德”教育。将诚信教育纳入行业培训内容，开展系列诚信案例教育，帮助注册会计师树立良好的职业道德观。健全守信激励和失信惩戒机制，完善职业道德监督机制，严厉查处有违职业道德和诚信执业的行为。</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3.</w:t>
      </w:r>
      <w:r w:rsidRPr="00453363">
        <w:rPr>
          <w:rFonts w:ascii="仿宋" w:eastAsia="仿宋" w:hAnsi="仿宋" w:hint="eastAsia"/>
          <w:b/>
          <w:bCs/>
          <w:color w:val="000000" w:themeColor="text1"/>
          <w:sz w:val="32"/>
          <w:szCs w:val="32"/>
        </w:rPr>
        <w:t>深化行业职业继续教育。</w:t>
      </w:r>
      <w:r w:rsidRPr="00453363">
        <w:rPr>
          <w:rFonts w:ascii="仿宋" w:eastAsia="仿宋" w:hAnsi="仿宋" w:hint="eastAsia"/>
          <w:color w:val="000000" w:themeColor="text1"/>
          <w:sz w:val="32"/>
          <w:szCs w:val="32"/>
        </w:rPr>
        <w:t>能力提升是注册会计师职业的核心任务。行业继续教育以《中国注册会计师胜任能力指南》为指导，加强培训服务供给，积极推进培训信息化，通过加大对新政策、新准则、新技术、新领域、新业态等知识领域的培训，着力提升注册会计师逻辑思维能力、语言表达能力、职业判断能力、组织领导能力和政治把握能力。同时，培训延伸至行业助理人员，做到继续教育培训</w:t>
      </w:r>
      <w:r w:rsidRPr="00453363">
        <w:rPr>
          <w:rFonts w:ascii="仿宋" w:eastAsia="仿宋" w:hAnsi="仿宋"/>
          <w:color w:val="000000" w:themeColor="text1"/>
          <w:sz w:val="32"/>
          <w:szCs w:val="32"/>
        </w:rPr>
        <w:t>360</w:t>
      </w:r>
      <w:r w:rsidRPr="00453363">
        <w:rPr>
          <w:rFonts w:ascii="仿宋" w:eastAsia="仿宋" w:hAnsi="仿宋" w:hint="eastAsia"/>
          <w:color w:val="000000" w:themeColor="text1"/>
          <w:sz w:val="32"/>
          <w:szCs w:val="32"/>
        </w:rPr>
        <w:t>°全覆盖。</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（六）扎实推进行业人才梯队建设</w:t>
      </w:r>
    </w:p>
    <w:p w:rsidR="003D0034" w:rsidRPr="00453363" w:rsidRDefault="003D0034">
      <w:pPr>
        <w:pStyle w:val="10"/>
        <w:spacing w:line="520" w:lineRule="exact"/>
        <w:ind w:firstLineChars="0" w:firstLine="0"/>
        <w:rPr>
          <w:rFonts w:ascii="仿宋" w:eastAsia="仿宋" w:hAnsi="仿宋"/>
          <w:bCs/>
          <w:color w:val="000000" w:themeColor="text1"/>
          <w:sz w:val="32"/>
          <w:szCs w:val="32"/>
        </w:rPr>
      </w:pPr>
      <w:r w:rsidRPr="00453363">
        <w:rPr>
          <w:rFonts w:ascii="仿宋" w:eastAsia="仿宋" w:hAnsi="仿宋"/>
          <w:color w:val="000000" w:themeColor="text1"/>
          <w:sz w:val="32"/>
          <w:szCs w:val="32"/>
        </w:rPr>
        <w:t xml:space="preserve">     1.</w:t>
      </w:r>
      <w:r w:rsidRPr="00453363">
        <w:rPr>
          <w:rFonts w:ascii="仿宋" w:eastAsia="仿宋" w:hAnsi="仿宋" w:hint="eastAsia"/>
          <w:b/>
          <w:color w:val="000000" w:themeColor="text1"/>
          <w:sz w:val="32"/>
          <w:szCs w:val="32"/>
        </w:rPr>
        <w:t>建立分级分类的继续教育培训体系。</w:t>
      </w:r>
      <w:r w:rsidRPr="00453363">
        <w:rPr>
          <w:rFonts w:ascii="仿宋" w:eastAsia="仿宋" w:hAnsi="仿宋" w:hint="eastAsia"/>
          <w:bCs/>
          <w:color w:val="000000" w:themeColor="text1"/>
          <w:sz w:val="32"/>
          <w:szCs w:val="32"/>
        </w:rPr>
        <w:t>以提升注册会计师职业胜任能力为导向，引导事务所建立人力资源分级及培训分</w:t>
      </w:r>
      <w:r w:rsidRPr="00453363">
        <w:rPr>
          <w:rFonts w:ascii="仿宋" w:eastAsia="仿宋" w:hAnsi="仿宋" w:hint="eastAsia"/>
          <w:bCs/>
          <w:color w:val="000000" w:themeColor="text1"/>
          <w:sz w:val="32"/>
          <w:szCs w:val="32"/>
        </w:rPr>
        <w:lastRenderedPageBreak/>
        <w:t>级，通过能力模块培训，形成金字塔形人才梯队。</w:t>
      </w:r>
    </w:p>
    <w:p w:rsidR="003D0034" w:rsidRPr="00453363" w:rsidRDefault="003D0034">
      <w:pPr>
        <w:spacing w:line="520" w:lineRule="exact"/>
        <w:ind w:firstLine="640"/>
        <w:rPr>
          <w:rFonts w:ascii="仿宋_GB2312" w:eastAsia="仿宋_GB2312"/>
          <w:color w:val="000000" w:themeColor="text1"/>
          <w:sz w:val="32"/>
          <w:szCs w:val="32"/>
        </w:rPr>
      </w:pPr>
      <w:r w:rsidRPr="00453363">
        <w:rPr>
          <w:rFonts w:ascii="仿宋" w:eastAsia="仿宋" w:hAnsi="仿宋"/>
          <w:b/>
          <w:color w:val="000000" w:themeColor="text1"/>
          <w:sz w:val="32"/>
          <w:szCs w:val="32"/>
        </w:rPr>
        <w:t xml:space="preserve"> 2.</w:t>
      </w:r>
      <w:r w:rsidRPr="00453363">
        <w:rPr>
          <w:rFonts w:ascii="仿宋" w:eastAsia="仿宋" w:hAnsi="仿宋" w:hint="eastAsia"/>
          <w:b/>
          <w:color w:val="000000" w:themeColor="text1"/>
          <w:sz w:val="32"/>
          <w:szCs w:val="32"/>
        </w:rPr>
        <w:t>加强领军人才培养。</w:t>
      </w:r>
      <w:r w:rsidRPr="00453363">
        <w:rPr>
          <w:rFonts w:ascii="仿宋" w:eastAsia="仿宋" w:hAnsi="仿宋" w:hint="eastAsia"/>
          <w:bCs/>
          <w:color w:val="000000" w:themeColor="text1"/>
          <w:sz w:val="32"/>
          <w:szCs w:val="32"/>
        </w:rPr>
        <w:t>结合我省实际，培养</w:t>
      </w:r>
      <w:r w:rsidRPr="00453363">
        <w:rPr>
          <w:rFonts w:ascii="仿宋" w:eastAsia="仿宋" w:hAnsi="仿宋"/>
          <w:bCs/>
          <w:color w:val="000000" w:themeColor="text1"/>
          <w:sz w:val="32"/>
          <w:szCs w:val="32"/>
        </w:rPr>
        <w:t>10--20</w:t>
      </w:r>
      <w:r w:rsidRPr="00453363">
        <w:rPr>
          <w:rFonts w:ascii="仿宋" w:eastAsia="仿宋" w:hAnsi="仿宋" w:hint="eastAsia"/>
          <w:bCs/>
          <w:color w:val="000000" w:themeColor="text1"/>
          <w:sz w:val="32"/>
          <w:szCs w:val="32"/>
        </w:rPr>
        <w:t>名年富力强、专业素质过硬、品德优良、职业素养高、具有奉献精神的中青年领军队伍，</w:t>
      </w:r>
      <w:r w:rsidRPr="00453363">
        <w:rPr>
          <w:rFonts w:ascii="仿宋_GB2312" w:eastAsia="仿宋_GB2312" w:hint="eastAsia"/>
          <w:color w:val="000000" w:themeColor="text1"/>
          <w:sz w:val="32"/>
          <w:szCs w:val="32"/>
        </w:rPr>
        <w:t>充分</w:t>
      </w:r>
      <w:r w:rsidRPr="00453363">
        <w:rPr>
          <w:rFonts w:ascii="仿宋" w:eastAsia="仿宋" w:hAnsi="仿宋" w:hint="eastAsia"/>
          <w:color w:val="000000" w:themeColor="text1"/>
          <w:sz w:val="32"/>
          <w:szCs w:val="32"/>
        </w:rPr>
        <w:t>发挥他们在行业培训、发展研究、课题调研、执业质量检查等方面反哺行业，以点带面带动全行业执业质量取得新进步。</w:t>
      </w:r>
    </w:p>
    <w:p w:rsidR="003D0034" w:rsidRPr="00453363" w:rsidRDefault="003D0034">
      <w:pPr>
        <w:spacing w:line="520" w:lineRule="exact"/>
        <w:ind w:firstLineChars="200" w:firstLine="643"/>
        <w:rPr>
          <w:rFonts w:ascii="仿宋" w:eastAsia="仿宋" w:hAnsi="仿宋"/>
          <w:bCs/>
          <w:color w:val="000000" w:themeColor="text1"/>
          <w:sz w:val="32"/>
          <w:szCs w:val="32"/>
        </w:rPr>
      </w:pPr>
      <w:r w:rsidRPr="00453363">
        <w:rPr>
          <w:rFonts w:ascii="仿宋" w:eastAsia="仿宋" w:hAnsi="仿宋"/>
          <w:b/>
          <w:color w:val="000000" w:themeColor="text1"/>
          <w:sz w:val="32"/>
          <w:szCs w:val="32"/>
        </w:rPr>
        <w:t>3.</w:t>
      </w:r>
      <w:r w:rsidRPr="00453363">
        <w:rPr>
          <w:rFonts w:ascii="仿宋" w:eastAsia="仿宋" w:hAnsi="仿宋" w:hint="eastAsia"/>
          <w:b/>
          <w:color w:val="000000" w:themeColor="text1"/>
          <w:sz w:val="32"/>
          <w:szCs w:val="32"/>
        </w:rPr>
        <w:t>创新服务供给。</w:t>
      </w:r>
      <w:r w:rsidRPr="00453363">
        <w:rPr>
          <w:rFonts w:ascii="仿宋" w:eastAsia="仿宋" w:hAnsi="仿宋" w:hint="eastAsia"/>
          <w:bCs/>
          <w:color w:val="000000" w:themeColor="text1"/>
          <w:sz w:val="32"/>
          <w:szCs w:val="32"/>
        </w:rPr>
        <w:t>充分利用京津冀协作平台、境外合作组织及社会培训机构力量，优化师资结构，</w:t>
      </w:r>
      <w:r w:rsidRPr="00453363">
        <w:rPr>
          <w:rFonts w:ascii="仿宋" w:eastAsia="仿宋" w:hAnsi="仿宋" w:hint="eastAsia"/>
          <w:color w:val="000000" w:themeColor="text1"/>
          <w:sz w:val="32"/>
          <w:szCs w:val="32"/>
        </w:rPr>
        <w:t>加大对新业态、新业务领域的培训，为行业转型升级夯实基础。完善非执业会员继续教育制度，实现非执业“线上”与“线下”培训的有机结合，跨界吸收更多非执业会员及各类专业优秀人才加入行业。</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（七）大力改善行业营商环境</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优化专业服务市场环境。</w:t>
      </w:r>
      <w:r w:rsidRPr="00453363">
        <w:rPr>
          <w:rFonts w:ascii="仿宋" w:eastAsia="仿宋" w:hAnsi="仿宋" w:hint="eastAsia"/>
          <w:color w:val="000000" w:themeColor="text1"/>
          <w:sz w:val="32"/>
          <w:szCs w:val="32"/>
        </w:rPr>
        <w:t>结合本省实际，研究推动政府购买专业服务政策落地，促进完善事务所业务招投标制度，建立公开透明、无歧视性的招投标程序。探索建立事务所会计服务定价机制，逐步建立与工作量、服务风险和服务质量相匹配的服务收费机制。</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2.</w:t>
      </w:r>
      <w:r w:rsidRPr="00453363">
        <w:rPr>
          <w:rFonts w:ascii="仿宋" w:eastAsia="仿宋" w:hAnsi="仿宋" w:hint="eastAsia"/>
          <w:b/>
          <w:bCs/>
          <w:color w:val="000000" w:themeColor="text1"/>
          <w:sz w:val="32"/>
          <w:szCs w:val="32"/>
        </w:rPr>
        <w:t>综合治理不正当低价竞争。</w:t>
      </w:r>
      <w:r w:rsidRPr="00453363">
        <w:rPr>
          <w:rFonts w:ascii="仿宋" w:eastAsia="仿宋" w:hAnsi="仿宋" w:hint="eastAsia"/>
          <w:color w:val="000000" w:themeColor="text1"/>
          <w:sz w:val="32"/>
          <w:szCs w:val="32"/>
        </w:rPr>
        <w:t>以完善诚信档案管理制度为依托，建立恶性低价竞争预警机制，加大对不正当低价竞争的日常监管。对涉嫌不正当低价竞争的事务所，启动约谈机制和监管措施。对投诉举报及监管检查工作中发现的违规行为严肃处理，净化执业环境，维护执业秩序，促进行业诚信建设和社会公信力的不断提升。</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3.</w:t>
      </w:r>
      <w:r w:rsidRPr="00453363">
        <w:rPr>
          <w:rFonts w:ascii="仿宋" w:eastAsia="仿宋" w:hAnsi="仿宋" w:hint="eastAsia"/>
          <w:b/>
          <w:bCs/>
          <w:color w:val="000000" w:themeColor="text1"/>
          <w:sz w:val="32"/>
          <w:szCs w:val="32"/>
        </w:rPr>
        <w:t>健全完善行业监管体系。</w:t>
      </w:r>
      <w:r w:rsidRPr="00453363">
        <w:rPr>
          <w:rFonts w:ascii="仿宋" w:eastAsia="仿宋" w:hAnsi="仿宋" w:hint="eastAsia"/>
          <w:color w:val="000000" w:themeColor="text1"/>
          <w:sz w:val="32"/>
          <w:szCs w:val="32"/>
        </w:rPr>
        <w:t>建立健全系统风险检查、任职资格检查、行业诚信档案等相关制度，强化对工作底稿、检查程序、检查方法的研究，提高执业质量检查的效率与效果。加强与相关单位开展联合检查力度，共享检查资源和成果，提高监管效能。</w:t>
      </w:r>
      <w:r w:rsidRPr="00453363">
        <w:rPr>
          <w:rFonts w:ascii="仿宋" w:eastAsia="仿宋" w:hAnsi="仿宋" w:hint="eastAsia"/>
          <w:color w:val="000000" w:themeColor="text1"/>
          <w:sz w:val="32"/>
          <w:szCs w:val="32"/>
        </w:rPr>
        <w:lastRenderedPageBreak/>
        <w:t>建立健全同业互查制度，帮助教育行业执业水平共上新台阶；充分利用检查工作结果，形成汇编检查案例，促进行业执业水平的整体提高。发挥惩戒委员会和维权委员会在诚信体系建设中的作用，维护会员合法权益。</w:t>
      </w:r>
    </w:p>
    <w:p w:rsidR="003D0034" w:rsidRPr="00453363" w:rsidRDefault="003D0034">
      <w:pPr>
        <w:pStyle w:val="10"/>
        <w:spacing w:line="520" w:lineRule="exact"/>
        <w:ind w:firstLine="643"/>
        <w:rPr>
          <w:b/>
          <w:color w:val="000000" w:themeColor="text1"/>
          <w:sz w:val="32"/>
          <w:szCs w:val="32"/>
        </w:rPr>
      </w:pPr>
      <w:r w:rsidRPr="00453363">
        <w:rPr>
          <w:rFonts w:hint="eastAsia"/>
          <w:b/>
          <w:color w:val="000000" w:themeColor="text1"/>
          <w:sz w:val="32"/>
          <w:szCs w:val="32"/>
        </w:rPr>
        <w:t>（八）不断完善行业组织治理</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加强行业治理机制建设</w:t>
      </w:r>
      <w:r w:rsidRPr="00453363">
        <w:rPr>
          <w:rFonts w:ascii="仿宋" w:eastAsia="仿宋" w:hAnsi="仿宋" w:hint="eastAsia"/>
          <w:color w:val="000000" w:themeColor="text1"/>
          <w:sz w:val="32"/>
          <w:szCs w:val="32"/>
        </w:rPr>
        <w:t>。跟踪研究行业协会改革发展政策，加强行业治理机制建设，重视发挥常务理事会和理事会的民主决策功能，完善协会监事会制度，充分发挥监事会监事作用。完善各专业委员会的议事决策和咨询作用，动员和强化会员在行业治理中的主体作用。</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2.</w:t>
      </w:r>
      <w:r w:rsidRPr="00453363">
        <w:rPr>
          <w:rFonts w:ascii="仿宋" w:eastAsia="仿宋" w:hAnsi="仿宋" w:hint="eastAsia"/>
          <w:b/>
          <w:bCs/>
          <w:color w:val="000000" w:themeColor="text1"/>
          <w:sz w:val="32"/>
          <w:szCs w:val="32"/>
        </w:rPr>
        <w:t>切实加强协会组织建设。</w:t>
      </w:r>
      <w:r w:rsidRPr="00453363">
        <w:rPr>
          <w:rFonts w:ascii="仿宋" w:eastAsia="仿宋" w:hAnsi="仿宋" w:hint="eastAsia"/>
          <w:color w:val="000000" w:themeColor="text1"/>
          <w:sz w:val="32"/>
          <w:szCs w:val="32"/>
        </w:rPr>
        <w:t>加强协会秘书处党的建设、机构建设、队伍建设、作风建设、廉政建设和内部管理制度建设，提高秘书处的执行能力；加强协会秘书处预算管理，完善财务运行机制，公开办事流程，自觉接受监督；完善绩效考核评价体系，不断提升协会工作的服务能力和执行能力。</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3.</w:t>
      </w:r>
      <w:r w:rsidRPr="00453363">
        <w:rPr>
          <w:rFonts w:ascii="仿宋" w:eastAsia="仿宋" w:hAnsi="仿宋" w:hint="eastAsia"/>
          <w:b/>
          <w:bCs/>
          <w:color w:val="000000" w:themeColor="text1"/>
          <w:sz w:val="32"/>
          <w:szCs w:val="32"/>
        </w:rPr>
        <w:t>健全完善协会制度建设。</w:t>
      </w:r>
      <w:r w:rsidRPr="00453363">
        <w:rPr>
          <w:rFonts w:ascii="仿宋" w:eastAsia="仿宋" w:hAnsi="仿宋" w:hint="eastAsia"/>
          <w:color w:val="000000" w:themeColor="text1"/>
          <w:sz w:val="32"/>
          <w:szCs w:val="32"/>
        </w:rPr>
        <w:t>充分发挥协会服务、监督、管理、协调功能，健全协会工作运行机制和制度规范，完善工作机制，提升工作效能。进一步完善行业党建、人才培养、注册管理、执业监管、财务管理、综合评价、会员维权等管理制度体系。</w:t>
      </w:r>
    </w:p>
    <w:p w:rsidR="003D0034" w:rsidRPr="00453363" w:rsidRDefault="003D0034">
      <w:pPr>
        <w:spacing w:line="520" w:lineRule="exact"/>
        <w:ind w:firstLineChars="200" w:firstLine="643"/>
        <w:rPr>
          <w:rFonts w:ascii="仿宋" w:eastAsia="仿宋" w:hAnsi="仿宋"/>
          <w:color w:val="000000" w:themeColor="text1"/>
          <w:sz w:val="32"/>
          <w:szCs w:val="32"/>
        </w:rPr>
      </w:pPr>
      <w:r w:rsidRPr="00453363">
        <w:rPr>
          <w:rFonts w:ascii="仿宋" w:eastAsia="仿宋" w:hAnsi="仿宋"/>
          <w:b/>
          <w:bCs/>
          <w:color w:val="000000" w:themeColor="text1"/>
          <w:sz w:val="32"/>
          <w:szCs w:val="32"/>
        </w:rPr>
        <w:t>4.</w:t>
      </w:r>
      <w:r w:rsidRPr="00453363">
        <w:rPr>
          <w:rFonts w:ascii="仿宋" w:eastAsia="仿宋" w:hAnsi="仿宋" w:hint="eastAsia"/>
          <w:b/>
          <w:bCs/>
          <w:color w:val="000000" w:themeColor="text1"/>
          <w:sz w:val="32"/>
          <w:szCs w:val="32"/>
        </w:rPr>
        <w:t>深化协会服务体系建设。</w:t>
      </w:r>
      <w:r w:rsidRPr="00453363">
        <w:rPr>
          <w:rFonts w:ascii="仿宋" w:eastAsia="仿宋" w:hAnsi="仿宋" w:hint="eastAsia"/>
          <w:color w:val="000000" w:themeColor="text1"/>
          <w:sz w:val="32"/>
          <w:szCs w:val="32"/>
        </w:rPr>
        <w:t>加强对行业建设重点领域的投入，进一步提高会费资金的使用效率和效果，探索加强会员服务和完善服务机制的新途径、新方法。进一步加强课题研究工作。通过行业发展理论与实践的系统研究，强化协会对行业发展的引领。积极与相关院校合作开展行业理论、实务基础与前沿研究。深入实践调查了解行业实际情况，分析行业发展面临的形势变化和执业中的共性问题、突出问题，研究解决制约行业发展的瓶颈问题。加大对行业专业课题研究的支持，组织行业专家开展课题</w:t>
      </w:r>
      <w:r w:rsidRPr="00453363">
        <w:rPr>
          <w:rFonts w:ascii="仿宋" w:eastAsia="仿宋" w:hAnsi="仿宋" w:hint="eastAsia"/>
          <w:color w:val="000000" w:themeColor="text1"/>
          <w:sz w:val="32"/>
          <w:szCs w:val="32"/>
        </w:rPr>
        <w:lastRenderedPageBreak/>
        <w:t>研究、案例编写、座谈研讨，以行业研究成果服务政府决策，助力市场经济建设，带动行业发展创新。</w:t>
      </w:r>
    </w:p>
    <w:p w:rsidR="003D0034" w:rsidRPr="00453363" w:rsidRDefault="003D0034">
      <w:pPr>
        <w:pStyle w:val="10"/>
        <w:spacing w:line="520" w:lineRule="exact"/>
        <w:ind w:firstLine="643"/>
        <w:rPr>
          <w:rFonts w:ascii="仿宋" w:eastAsia="仿宋" w:hAnsi="仿宋"/>
          <w:b/>
          <w:bCs/>
          <w:color w:val="000000" w:themeColor="text1"/>
          <w:sz w:val="32"/>
          <w:szCs w:val="32"/>
        </w:rPr>
      </w:pPr>
      <w:r w:rsidRPr="00453363">
        <w:rPr>
          <w:rFonts w:ascii="仿宋" w:eastAsia="仿宋" w:hAnsi="仿宋" w:hint="eastAsia"/>
          <w:b/>
          <w:bCs/>
          <w:color w:val="000000" w:themeColor="text1"/>
          <w:sz w:val="32"/>
          <w:szCs w:val="32"/>
        </w:rPr>
        <w:t>（</w:t>
      </w:r>
      <w:r w:rsidRPr="00453363">
        <w:rPr>
          <w:rFonts w:hint="eastAsia"/>
          <w:b/>
          <w:color w:val="000000" w:themeColor="text1"/>
          <w:sz w:val="32"/>
          <w:szCs w:val="32"/>
        </w:rPr>
        <w:t>九）不断加强行业党的建设</w:t>
      </w:r>
    </w:p>
    <w:p w:rsidR="003D0034" w:rsidRPr="00453363" w:rsidRDefault="003D0034">
      <w:pPr>
        <w:widowControl/>
        <w:spacing w:line="560" w:lineRule="exact"/>
        <w:ind w:firstLineChars="200" w:firstLine="640"/>
        <w:jc w:val="left"/>
        <w:rPr>
          <w:rFonts w:ascii="仿宋" w:eastAsia="仿宋" w:hAnsi="仿宋"/>
          <w:color w:val="000000" w:themeColor="text1"/>
          <w:sz w:val="32"/>
          <w:szCs w:val="32"/>
        </w:rPr>
      </w:pPr>
      <w:r w:rsidRPr="00453363">
        <w:rPr>
          <w:rFonts w:ascii="仿宋" w:eastAsia="仿宋" w:hAnsi="仿宋"/>
          <w:color w:val="000000" w:themeColor="text1"/>
          <w:sz w:val="32"/>
          <w:szCs w:val="32"/>
        </w:rPr>
        <w:t>1.</w:t>
      </w:r>
      <w:r w:rsidRPr="00453363">
        <w:rPr>
          <w:rFonts w:ascii="仿宋" w:eastAsia="仿宋" w:hAnsi="仿宋" w:hint="eastAsia"/>
          <w:color w:val="000000" w:themeColor="text1"/>
          <w:sz w:val="32"/>
          <w:szCs w:val="32"/>
        </w:rPr>
        <w:t>发挥事务所党组织的政治核心作用，深化事务所组织建设。通过着力提升党的组织和工作“两个覆盖”质量、建强党组织书记和党建工作指导员“两支队伍”、推动发挥党组织战斗堡垒和党员先锋模范“两个作用”，不断扩大党在行业的影响力，引导广大从业人员特别是党员从业人员听党话、跟党走，紧密团结在党的周围，把“组织健全、制度落实、活动经常、作用明显”落到实处，以行业党建促进行业发展，让党建成为业务发展的有力保障。</w:t>
      </w:r>
      <w:r w:rsidRPr="00453363">
        <w:rPr>
          <w:rFonts w:ascii="仿宋" w:eastAsia="仿宋" w:hAnsi="仿宋"/>
          <w:color w:val="000000" w:themeColor="text1"/>
          <w:sz w:val="32"/>
          <w:szCs w:val="32"/>
        </w:rPr>
        <w:t xml:space="preserve"> </w:t>
      </w:r>
    </w:p>
    <w:p w:rsidR="003D0034" w:rsidRPr="00453363" w:rsidRDefault="003D0034">
      <w:pPr>
        <w:spacing w:line="560" w:lineRule="exact"/>
        <w:ind w:firstLineChars="200" w:firstLine="640"/>
        <w:rPr>
          <w:rFonts w:ascii="仿宋" w:eastAsia="仿宋" w:hAnsi="仿宋"/>
          <w:color w:val="000000" w:themeColor="text1"/>
          <w:sz w:val="32"/>
          <w:szCs w:val="32"/>
        </w:rPr>
      </w:pPr>
      <w:r w:rsidRPr="00453363">
        <w:rPr>
          <w:rFonts w:ascii="仿宋" w:eastAsia="仿宋" w:hAnsi="仿宋"/>
          <w:color w:val="000000" w:themeColor="text1"/>
          <w:sz w:val="32"/>
          <w:szCs w:val="32"/>
        </w:rPr>
        <w:t>2.</w:t>
      </w:r>
      <w:r w:rsidRPr="00453363">
        <w:rPr>
          <w:rFonts w:ascii="仿宋" w:eastAsia="仿宋" w:hAnsi="仿宋" w:hint="eastAsia"/>
          <w:color w:val="000000" w:themeColor="text1"/>
          <w:sz w:val="32"/>
          <w:szCs w:val="32"/>
        </w:rPr>
        <w:t>进一步加强党员队伍管理。通过选派有经验的事务所党支部书记到没有党员的事务所担任党建指导员，畅通无党员事务所发展党员的渠道；充分利用河北红色教育资源，推动建立我省行业党员教育培训基地；加强党建与协会业务工作的融合，吸引更多行业优秀人才加入到组织中来；加强行业党组织台账管理，切实推进事务所党的组织和工作覆盖。</w:t>
      </w:r>
    </w:p>
    <w:p w:rsidR="003D0034" w:rsidRPr="00453363" w:rsidRDefault="003D0034">
      <w:pPr>
        <w:spacing w:line="560" w:lineRule="exact"/>
        <w:ind w:firstLineChars="200" w:firstLine="640"/>
        <w:rPr>
          <w:rFonts w:ascii="仿宋" w:eastAsia="仿宋" w:hAnsi="仿宋"/>
          <w:color w:val="000000" w:themeColor="text1"/>
          <w:sz w:val="32"/>
          <w:szCs w:val="32"/>
        </w:rPr>
      </w:pPr>
      <w:r w:rsidRPr="00453363">
        <w:rPr>
          <w:rFonts w:ascii="仿宋" w:eastAsia="仿宋" w:hAnsi="仿宋"/>
          <w:color w:val="000000" w:themeColor="text1"/>
          <w:sz w:val="32"/>
          <w:szCs w:val="32"/>
        </w:rPr>
        <w:t>3.</w:t>
      </w:r>
      <w:r w:rsidRPr="00453363">
        <w:rPr>
          <w:rFonts w:ascii="仿宋" w:eastAsia="仿宋" w:hAnsi="仿宋" w:hint="eastAsia"/>
          <w:color w:val="000000" w:themeColor="text1"/>
          <w:sz w:val="32"/>
          <w:szCs w:val="32"/>
        </w:rPr>
        <w:t>完善行业群团统战工作。积极配合我省群团组织改革，对群团组织工作进行创新，持续推进党建带群建工作，发挥团员青年后备军的作用，引领行业青年成长成才。继续开展“青年文明号”创建、“五四”表彰等活动。指导市级行业党委（党总支）加强行业工会和妇女工作，完成好行业“职工互助一日捐”和其它扶危济困工作。</w:t>
      </w:r>
    </w:p>
    <w:p w:rsidR="003D0034" w:rsidRPr="00453363" w:rsidRDefault="003D0034">
      <w:pPr>
        <w:pStyle w:val="10"/>
        <w:spacing w:line="520" w:lineRule="exact"/>
        <w:ind w:firstLineChars="300" w:firstLine="964"/>
        <w:rPr>
          <w:b/>
          <w:color w:val="000000" w:themeColor="text1"/>
          <w:sz w:val="32"/>
          <w:szCs w:val="32"/>
        </w:rPr>
      </w:pPr>
      <w:r w:rsidRPr="00453363">
        <w:rPr>
          <w:rFonts w:hint="eastAsia"/>
          <w:b/>
          <w:color w:val="000000" w:themeColor="text1"/>
          <w:sz w:val="32"/>
          <w:szCs w:val="32"/>
        </w:rPr>
        <w:t>四、行业规划的实施保障</w:t>
      </w:r>
    </w:p>
    <w:p w:rsidR="003D0034" w:rsidRPr="00453363" w:rsidRDefault="003D0034">
      <w:pPr>
        <w:pStyle w:val="a5"/>
        <w:widowControl/>
        <w:spacing w:line="520" w:lineRule="exact"/>
        <w:ind w:firstLineChars="200" w:firstLine="643"/>
        <w:rPr>
          <w:rFonts w:ascii="仿宋" w:eastAsia="仿宋" w:hAnsi="仿宋"/>
          <w:b/>
          <w:bCs/>
          <w:color w:val="000000" w:themeColor="text1"/>
          <w:sz w:val="32"/>
          <w:szCs w:val="32"/>
        </w:rPr>
      </w:pPr>
      <w:r w:rsidRPr="00453363">
        <w:rPr>
          <w:rFonts w:ascii="仿宋" w:eastAsia="仿宋" w:hAnsi="仿宋" w:hint="eastAsia"/>
          <w:b/>
          <w:bCs/>
          <w:color w:val="000000" w:themeColor="text1"/>
          <w:sz w:val="32"/>
          <w:szCs w:val="32"/>
        </w:rPr>
        <w:t>（一）政策保障</w:t>
      </w:r>
    </w:p>
    <w:p w:rsidR="003D0034" w:rsidRPr="00453363" w:rsidRDefault="003D0034">
      <w:pPr>
        <w:pStyle w:val="a5"/>
        <w:widowControl/>
        <w:spacing w:line="520" w:lineRule="exact"/>
        <w:ind w:firstLineChars="200" w:firstLine="640"/>
        <w:rPr>
          <w:rFonts w:ascii="仿宋" w:eastAsia="仿宋" w:hAnsi="仿宋"/>
          <w:color w:val="000000" w:themeColor="text1"/>
          <w:sz w:val="32"/>
          <w:szCs w:val="32"/>
        </w:rPr>
      </w:pPr>
      <w:r w:rsidRPr="00453363">
        <w:rPr>
          <w:rFonts w:ascii="仿宋" w:eastAsia="仿宋" w:hAnsi="仿宋" w:hint="eastAsia"/>
          <w:color w:val="000000" w:themeColor="text1"/>
          <w:sz w:val="32"/>
          <w:szCs w:val="32"/>
        </w:rPr>
        <w:lastRenderedPageBreak/>
        <w:t>协会要切实履行好法律授权、政府部门委托和章程规定的各项职责，充分发挥与政府和事务所之间的桥梁作用，从会员的利益出发，维护他们的合法权益，积极就招投标、政府购买服务、税收政策等与行业发展息息相关的重大政策和问题进行沟通和协调，并着力推动政策措施的执行到位，保证政策的有效实施。</w:t>
      </w:r>
    </w:p>
    <w:p w:rsidR="003D0034" w:rsidRPr="00453363" w:rsidRDefault="003D0034">
      <w:pPr>
        <w:pStyle w:val="a5"/>
        <w:widowControl/>
        <w:spacing w:line="520" w:lineRule="exact"/>
        <w:rPr>
          <w:rFonts w:ascii="仿宋" w:eastAsia="仿宋" w:hAnsi="仿宋"/>
          <w:b/>
          <w:bCs/>
          <w:color w:val="000000" w:themeColor="text1"/>
          <w:sz w:val="32"/>
          <w:szCs w:val="32"/>
        </w:rPr>
      </w:pPr>
      <w:r w:rsidRPr="00453363">
        <w:rPr>
          <w:rFonts w:ascii="仿宋" w:eastAsia="仿宋" w:hAnsi="仿宋"/>
          <w:color w:val="000000" w:themeColor="text1"/>
          <w:sz w:val="32"/>
          <w:szCs w:val="32"/>
        </w:rPr>
        <w:t>  </w:t>
      </w:r>
      <w:r w:rsidRPr="00453363">
        <w:rPr>
          <w:rFonts w:ascii="仿宋" w:eastAsia="仿宋" w:hAnsi="仿宋" w:hint="eastAsia"/>
          <w:b/>
          <w:bCs/>
          <w:color w:val="000000" w:themeColor="text1"/>
          <w:sz w:val="32"/>
          <w:szCs w:val="32"/>
        </w:rPr>
        <w:t>（二）组织保障</w:t>
      </w:r>
    </w:p>
    <w:p w:rsidR="003D0034" w:rsidRPr="00453363" w:rsidRDefault="003D0034">
      <w:pPr>
        <w:spacing w:line="520" w:lineRule="exact"/>
        <w:ind w:firstLineChars="200" w:firstLine="640"/>
        <w:rPr>
          <w:rFonts w:ascii="仿宋" w:eastAsia="仿宋" w:hAnsi="仿宋"/>
          <w:color w:val="000000" w:themeColor="text1"/>
          <w:sz w:val="32"/>
          <w:szCs w:val="32"/>
        </w:rPr>
      </w:pPr>
      <w:r w:rsidRPr="00453363">
        <w:rPr>
          <w:rFonts w:ascii="仿宋" w:eastAsia="仿宋" w:hAnsi="仿宋"/>
          <w:color w:val="000000" w:themeColor="text1"/>
          <w:sz w:val="32"/>
          <w:szCs w:val="32"/>
        </w:rPr>
        <w:t> </w:t>
      </w:r>
      <w:r w:rsidRPr="00453363">
        <w:rPr>
          <w:rFonts w:ascii="仿宋" w:eastAsia="仿宋" w:hAnsi="仿宋" w:hint="eastAsia"/>
          <w:color w:val="000000" w:themeColor="text1"/>
          <w:sz w:val="32"/>
          <w:szCs w:val="32"/>
        </w:rPr>
        <w:t>注协各有关部室要按照职能分工，加强沟通配合，细化落实规划确定的主要目标和重点任务，制定完善相关的配套政策措施，统筹协调推进各项工作，确保规划顺利实施；各事务所作为本规划的执行主体，紧紧围绕规划目标任务，制定事务所发展规划和实施方案，调动事务所和广大从业人员的主动性和创造性，发挥创新精神和进取精神，为本规划目标的全面实现作出积极贡献。</w:t>
      </w:r>
    </w:p>
    <w:p w:rsidR="003D0034" w:rsidRPr="00453363" w:rsidRDefault="003D0034">
      <w:pPr>
        <w:numPr>
          <w:ilvl w:val="0"/>
          <w:numId w:val="5"/>
        </w:numPr>
        <w:spacing w:line="520" w:lineRule="exact"/>
        <w:ind w:firstLineChars="200" w:firstLine="643"/>
        <w:rPr>
          <w:rFonts w:ascii="仿宋" w:eastAsia="仿宋" w:hAnsi="仿宋"/>
          <w:b/>
          <w:bCs/>
          <w:color w:val="000000" w:themeColor="text1"/>
          <w:sz w:val="32"/>
          <w:szCs w:val="32"/>
        </w:rPr>
      </w:pPr>
      <w:r w:rsidRPr="00453363">
        <w:rPr>
          <w:rFonts w:ascii="仿宋" w:eastAsia="仿宋" w:hAnsi="仿宋" w:hint="eastAsia"/>
          <w:b/>
          <w:bCs/>
          <w:color w:val="000000" w:themeColor="text1"/>
          <w:sz w:val="32"/>
          <w:szCs w:val="32"/>
        </w:rPr>
        <w:t>监督考评</w:t>
      </w:r>
    </w:p>
    <w:p w:rsidR="003D0034" w:rsidRPr="00453363" w:rsidRDefault="003D0034">
      <w:pPr>
        <w:spacing w:line="520" w:lineRule="exact"/>
        <w:rPr>
          <w:rFonts w:ascii="仿宋" w:eastAsia="仿宋" w:hAnsi="仿宋"/>
          <w:color w:val="000000" w:themeColor="text1"/>
          <w:sz w:val="32"/>
          <w:szCs w:val="32"/>
        </w:rPr>
      </w:pPr>
      <w:r w:rsidRPr="00453363">
        <w:rPr>
          <w:rFonts w:ascii="仿宋" w:eastAsia="仿宋" w:hAnsi="仿宋"/>
          <w:color w:val="000000" w:themeColor="text1"/>
          <w:sz w:val="32"/>
          <w:szCs w:val="32"/>
        </w:rPr>
        <w:t xml:space="preserve">    </w:t>
      </w:r>
      <w:r w:rsidRPr="00453363">
        <w:rPr>
          <w:rFonts w:ascii="仿宋" w:eastAsia="仿宋" w:hAnsi="仿宋"/>
          <w:b/>
          <w:bCs/>
          <w:color w:val="000000" w:themeColor="text1"/>
          <w:sz w:val="32"/>
          <w:szCs w:val="32"/>
        </w:rPr>
        <w:t>1.</w:t>
      </w:r>
      <w:r w:rsidRPr="00453363">
        <w:rPr>
          <w:rFonts w:ascii="仿宋" w:eastAsia="仿宋" w:hAnsi="仿宋" w:hint="eastAsia"/>
          <w:b/>
          <w:bCs/>
          <w:color w:val="000000" w:themeColor="text1"/>
          <w:sz w:val="32"/>
          <w:szCs w:val="32"/>
        </w:rPr>
        <w:t>健全监督机制。</w:t>
      </w:r>
      <w:r w:rsidRPr="00453363">
        <w:rPr>
          <w:rFonts w:ascii="仿宋" w:eastAsia="仿宋" w:hAnsi="仿宋" w:hint="eastAsia"/>
          <w:color w:val="000000" w:themeColor="text1"/>
          <w:sz w:val="32"/>
          <w:szCs w:val="32"/>
        </w:rPr>
        <w:t>加强对本规划实施情况的跟踪分析和监督检查，及时把握行业发展中出现的新情况、新问题，组织开展不同阶段规划执行情况的全面评估，动态完善规划，进一步增强规划对行业发展的指导性作用。</w:t>
      </w:r>
    </w:p>
    <w:p w:rsidR="003D0034" w:rsidRPr="00453363" w:rsidRDefault="003D0034">
      <w:pPr>
        <w:spacing w:line="520" w:lineRule="exact"/>
        <w:ind w:firstLineChars="200" w:firstLine="640"/>
        <w:rPr>
          <w:rFonts w:ascii="仿宋" w:eastAsia="仿宋" w:hAnsi="仿宋"/>
          <w:color w:val="000000" w:themeColor="text1"/>
          <w:sz w:val="32"/>
          <w:szCs w:val="32"/>
        </w:rPr>
      </w:pPr>
      <w:r w:rsidRPr="00453363">
        <w:rPr>
          <w:rFonts w:ascii="仿宋" w:eastAsia="仿宋" w:hAnsi="仿宋"/>
          <w:color w:val="000000" w:themeColor="text1"/>
          <w:sz w:val="32"/>
          <w:szCs w:val="32"/>
        </w:rPr>
        <w:t>2.</w:t>
      </w:r>
      <w:r w:rsidRPr="00453363">
        <w:rPr>
          <w:rFonts w:ascii="仿宋" w:eastAsia="仿宋" w:hAnsi="仿宋" w:hint="eastAsia"/>
          <w:b/>
          <w:bCs/>
          <w:color w:val="000000" w:themeColor="text1"/>
          <w:sz w:val="32"/>
          <w:szCs w:val="32"/>
        </w:rPr>
        <w:t>实施考核评价。</w:t>
      </w:r>
      <w:r w:rsidRPr="00453363">
        <w:rPr>
          <w:rFonts w:ascii="仿宋" w:eastAsia="仿宋" w:hAnsi="仿宋" w:hint="eastAsia"/>
          <w:color w:val="000000" w:themeColor="text1"/>
          <w:sz w:val="32"/>
          <w:szCs w:val="32"/>
        </w:rPr>
        <w:t>分解本规划确定的发展目标和主要任务，明确牵头部门和工作职责，加强绩效考评力度。强化对重要指标、重点任务完成情况的综合评价考核。</w:t>
      </w:r>
    </w:p>
    <w:p w:rsidR="003D0034" w:rsidRPr="00453363" w:rsidRDefault="003D0034">
      <w:pPr>
        <w:pStyle w:val="a5"/>
        <w:widowControl/>
        <w:spacing w:line="520" w:lineRule="exact"/>
        <w:ind w:firstLine="355"/>
        <w:rPr>
          <w:rFonts w:ascii="仿宋" w:eastAsia="仿宋" w:hAnsi="仿宋"/>
          <w:color w:val="000000" w:themeColor="text1"/>
          <w:sz w:val="32"/>
          <w:szCs w:val="32"/>
        </w:rPr>
      </w:pPr>
    </w:p>
    <w:p w:rsidR="003D0034" w:rsidRPr="00453363" w:rsidRDefault="003D0034">
      <w:pPr>
        <w:pStyle w:val="a5"/>
        <w:widowControl/>
        <w:spacing w:line="520" w:lineRule="exact"/>
        <w:ind w:firstLine="355"/>
        <w:rPr>
          <w:rFonts w:ascii="仿宋" w:eastAsia="仿宋" w:hAnsi="仿宋"/>
          <w:color w:val="000000" w:themeColor="text1"/>
          <w:sz w:val="32"/>
          <w:szCs w:val="32"/>
        </w:rPr>
      </w:pPr>
    </w:p>
    <w:sectPr w:rsidR="003D0034" w:rsidRPr="00453363" w:rsidSect="005E7158">
      <w:footerReference w:type="default" r:id="rId7"/>
      <w:pgSz w:w="11906" w:h="16838"/>
      <w:pgMar w:top="1213" w:right="1519" w:bottom="127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34" w:rsidRDefault="00F64334" w:rsidP="005E7158">
      <w:r>
        <w:separator/>
      </w:r>
    </w:p>
  </w:endnote>
  <w:endnote w:type="continuationSeparator" w:id="0">
    <w:p w:rsidR="00F64334" w:rsidRDefault="00F64334" w:rsidP="005E7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34" w:rsidRDefault="002D0E9B">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3D0034" w:rsidRDefault="002D0E9B">
                <w:pPr>
                  <w:snapToGrid w:val="0"/>
                  <w:rPr>
                    <w:sz w:val="18"/>
                  </w:rPr>
                </w:pPr>
                <w:fldSimple w:instr=" PAGE  \* MERGEFORMAT ">
                  <w:r w:rsidR="00020640" w:rsidRPr="00020640">
                    <w:rPr>
                      <w:noProof/>
                      <w:sz w:val="18"/>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34" w:rsidRDefault="00F64334" w:rsidP="005E7158">
      <w:r>
        <w:separator/>
      </w:r>
    </w:p>
  </w:footnote>
  <w:footnote w:type="continuationSeparator" w:id="0">
    <w:p w:rsidR="00F64334" w:rsidRDefault="00F64334" w:rsidP="005E7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492"/>
    <w:multiLevelType w:val="multilevel"/>
    <w:tmpl w:val="185C2492"/>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E03186F"/>
    <w:multiLevelType w:val="multilevel"/>
    <w:tmpl w:val="1E03186F"/>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956473F"/>
    <w:multiLevelType w:val="multilevel"/>
    <w:tmpl w:val="3956473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3C61638"/>
    <w:multiLevelType w:val="multilevel"/>
    <w:tmpl w:val="53C61638"/>
    <w:lvl w:ilvl="0">
      <w:start w:val="1"/>
      <w:numFmt w:val="japaneseCounting"/>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F2A3DCF"/>
    <w:multiLevelType w:val="singleLevel"/>
    <w:tmpl w:val="5F2A3DCF"/>
    <w:lvl w:ilvl="0">
      <w:start w:val="3"/>
      <w:numFmt w:val="chineseCounting"/>
      <w:suff w:val="nothing"/>
      <w:lvlText w:val="(%1)"/>
      <w:lvlJc w:val="left"/>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8FB"/>
    <w:rsid w:val="00020640"/>
    <w:rsid w:val="00042961"/>
    <w:rsid w:val="0005529C"/>
    <w:rsid w:val="000615BA"/>
    <w:rsid w:val="000B5C3E"/>
    <w:rsid w:val="000D71E1"/>
    <w:rsid w:val="001144E8"/>
    <w:rsid w:val="001268D0"/>
    <w:rsid w:val="00167E06"/>
    <w:rsid w:val="001927B4"/>
    <w:rsid w:val="001A58D9"/>
    <w:rsid w:val="001E181B"/>
    <w:rsid w:val="00200A22"/>
    <w:rsid w:val="002334FB"/>
    <w:rsid w:val="00294E7A"/>
    <w:rsid w:val="00297689"/>
    <w:rsid w:val="002D0E9B"/>
    <w:rsid w:val="002F06E0"/>
    <w:rsid w:val="002F38CD"/>
    <w:rsid w:val="00391C42"/>
    <w:rsid w:val="003D0034"/>
    <w:rsid w:val="003D2E0C"/>
    <w:rsid w:val="003D3711"/>
    <w:rsid w:val="0043442A"/>
    <w:rsid w:val="00440E91"/>
    <w:rsid w:val="00453363"/>
    <w:rsid w:val="0048610D"/>
    <w:rsid w:val="00517938"/>
    <w:rsid w:val="005304BA"/>
    <w:rsid w:val="005B5E90"/>
    <w:rsid w:val="005E7158"/>
    <w:rsid w:val="005F49BE"/>
    <w:rsid w:val="005F4C08"/>
    <w:rsid w:val="00607EAE"/>
    <w:rsid w:val="00645305"/>
    <w:rsid w:val="00680864"/>
    <w:rsid w:val="006C5836"/>
    <w:rsid w:val="00700A21"/>
    <w:rsid w:val="00701888"/>
    <w:rsid w:val="00704A46"/>
    <w:rsid w:val="00717121"/>
    <w:rsid w:val="00724162"/>
    <w:rsid w:val="00727F9C"/>
    <w:rsid w:val="007429A5"/>
    <w:rsid w:val="00795657"/>
    <w:rsid w:val="007B2B8F"/>
    <w:rsid w:val="00803C4E"/>
    <w:rsid w:val="008175C9"/>
    <w:rsid w:val="00854F3C"/>
    <w:rsid w:val="0088737D"/>
    <w:rsid w:val="00890347"/>
    <w:rsid w:val="0090316D"/>
    <w:rsid w:val="00934166"/>
    <w:rsid w:val="009A6EEC"/>
    <w:rsid w:val="009B7AF5"/>
    <w:rsid w:val="009C3B46"/>
    <w:rsid w:val="00A02AB7"/>
    <w:rsid w:val="00A32062"/>
    <w:rsid w:val="00A400D3"/>
    <w:rsid w:val="00A528FB"/>
    <w:rsid w:val="00A8446C"/>
    <w:rsid w:val="00AF2085"/>
    <w:rsid w:val="00C14CD4"/>
    <w:rsid w:val="00C5543B"/>
    <w:rsid w:val="00CF0FFF"/>
    <w:rsid w:val="00D1356B"/>
    <w:rsid w:val="00D532D5"/>
    <w:rsid w:val="00DF1ED8"/>
    <w:rsid w:val="00E20B29"/>
    <w:rsid w:val="00E30B19"/>
    <w:rsid w:val="00E70D0B"/>
    <w:rsid w:val="00EB28D2"/>
    <w:rsid w:val="00EC535F"/>
    <w:rsid w:val="00F03D91"/>
    <w:rsid w:val="00F121C2"/>
    <w:rsid w:val="00F16CBE"/>
    <w:rsid w:val="00F241F7"/>
    <w:rsid w:val="00F64334"/>
    <w:rsid w:val="00FA338E"/>
    <w:rsid w:val="00FC0590"/>
    <w:rsid w:val="0260579E"/>
    <w:rsid w:val="03081AD8"/>
    <w:rsid w:val="03556EA4"/>
    <w:rsid w:val="03B54D26"/>
    <w:rsid w:val="046A1A5E"/>
    <w:rsid w:val="05111309"/>
    <w:rsid w:val="06637427"/>
    <w:rsid w:val="0A1F07F5"/>
    <w:rsid w:val="0D7412EB"/>
    <w:rsid w:val="0D8F1618"/>
    <w:rsid w:val="0EE418D5"/>
    <w:rsid w:val="0F4C1911"/>
    <w:rsid w:val="16423239"/>
    <w:rsid w:val="1663545B"/>
    <w:rsid w:val="168E60B7"/>
    <w:rsid w:val="17826B9F"/>
    <w:rsid w:val="18C33F01"/>
    <w:rsid w:val="1902101A"/>
    <w:rsid w:val="1965313F"/>
    <w:rsid w:val="1A0F305A"/>
    <w:rsid w:val="1A3B11BE"/>
    <w:rsid w:val="1A9139BC"/>
    <w:rsid w:val="213844FA"/>
    <w:rsid w:val="259F24C7"/>
    <w:rsid w:val="2DEC2392"/>
    <w:rsid w:val="2F4F0472"/>
    <w:rsid w:val="30D7700B"/>
    <w:rsid w:val="30E462F7"/>
    <w:rsid w:val="32614D63"/>
    <w:rsid w:val="32E945A5"/>
    <w:rsid w:val="33C1758E"/>
    <w:rsid w:val="36713295"/>
    <w:rsid w:val="37326ACD"/>
    <w:rsid w:val="3A2B1540"/>
    <w:rsid w:val="3AB30154"/>
    <w:rsid w:val="3AD60353"/>
    <w:rsid w:val="3BCE107F"/>
    <w:rsid w:val="3C216AFF"/>
    <w:rsid w:val="3D304DA5"/>
    <w:rsid w:val="3E0968A5"/>
    <w:rsid w:val="401B7F21"/>
    <w:rsid w:val="44D86D98"/>
    <w:rsid w:val="45210751"/>
    <w:rsid w:val="46D041D4"/>
    <w:rsid w:val="47F93047"/>
    <w:rsid w:val="480432F7"/>
    <w:rsid w:val="4B616473"/>
    <w:rsid w:val="4BE3568B"/>
    <w:rsid w:val="4C7F14C9"/>
    <w:rsid w:val="4F64365E"/>
    <w:rsid w:val="502178EE"/>
    <w:rsid w:val="50A40538"/>
    <w:rsid w:val="50EF463B"/>
    <w:rsid w:val="52C8339F"/>
    <w:rsid w:val="543F12ED"/>
    <w:rsid w:val="556A0549"/>
    <w:rsid w:val="59321961"/>
    <w:rsid w:val="5A896122"/>
    <w:rsid w:val="5DA12F84"/>
    <w:rsid w:val="5DC350F8"/>
    <w:rsid w:val="5F6C43EB"/>
    <w:rsid w:val="5FE430D2"/>
    <w:rsid w:val="61107F35"/>
    <w:rsid w:val="61823E20"/>
    <w:rsid w:val="62852471"/>
    <w:rsid w:val="651379C5"/>
    <w:rsid w:val="666B6EC8"/>
    <w:rsid w:val="67584C73"/>
    <w:rsid w:val="69801C07"/>
    <w:rsid w:val="6B39348E"/>
    <w:rsid w:val="6DA8314B"/>
    <w:rsid w:val="73D8200E"/>
    <w:rsid w:val="7AE80E26"/>
    <w:rsid w:val="7BF202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58"/>
    <w:pPr>
      <w:widowControl w:val="0"/>
      <w:jc w:val="both"/>
    </w:pPr>
    <w:rPr>
      <w:kern w:val="2"/>
      <w:sz w:val="21"/>
      <w:szCs w:val="22"/>
    </w:rPr>
  </w:style>
  <w:style w:type="paragraph" w:styleId="1">
    <w:name w:val="heading 1"/>
    <w:basedOn w:val="a"/>
    <w:next w:val="a"/>
    <w:link w:val="1Char"/>
    <w:uiPriority w:val="99"/>
    <w:qFormat/>
    <w:rsid w:val="005E715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E7158"/>
    <w:rPr>
      <w:rFonts w:ascii="宋体" w:eastAsia="宋体" w:hAnsi="宋体" w:cs="宋体"/>
      <w:b/>
      <w:bCs/>
      <w:kern w:val="36"/>
      <w:sz w:val="48"/>
      <w:szCs w:val="48"/>
    </w:rPr>
  </w:style>
  <w:style w:type="paragraph" w:styleId="a3">
    <w:name w:val="footer"/>
    <w:basedOn w:val="a"/>
    <w:link w:val="Char"/>
    <w:uiPriority w:val="99"/>
    <w:rsid w:val="005E7158"/>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5E7158"/>
    <w:rPr>
      <w:rFonts w:ascii="Calibri" w:eastAsia="宋体" w:hAnsi="Calibri" w:cs="Times New Roman"/>
      <w:kern w:val="2"/>
      <w:sz w:val="18"/>
      <w:szCs w:val="18"/>
    </w:rPr>
  </w:style>
  <w:style w:type="paragraph" w:styleId="a4">
    <w:name w:val="header"/>
    <w:basedOn w:val="a"/>
    <w:link w:val="Char0"/>
    <w:uiPriority w:val="99"/>
    <w:rsid w:val="005E71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5E7158"/>
    <w:rPr>
      <w:rFonts w:ascii="Calibri" w:eastAsia="宋体" w:hAnsi="Calibri" w:cs="Times New Roman"/>
      <w:kern w:val="2"/>
      <w:sz w:val="18"/>
      <w:szCs w:val="18"/>
    </w:rPr>
  </w:style>
  <w:style w:type="paragraph" w:styleId="a5">
    <w:name w:val="Normal (Web)"/>
    <w:basedOn w:val="a"/>
    <w:uiPriority w:val="99"/>
    <w:rsid w:val="005E7158"/>
    <w:rPr>
      <w:sz w:val="24"/>
    </w:rPr>
  </w:style>
  <w:style w:type="character" w:styleId="a6">
    <w:name w:val="Strong"/>
    <w:basedOn w:val="a0"/>
    <w:uiPriority w:val="99"/>
    <w:qFormat/>
    <w:rsid w:val="005E7158"/>
    <w:rPr>
      <w:rFonts w:cs="Times New Roman"/>
      <w:b/>
    </w:rPr>
  </w:style>
  <w:style w:type="paragraph" w:customStyle="1" w:styleId="10">
    <w:name w:val="列出段落1"/>
    <w:basedOn w:val="a"/>
    <w:uiPriority w:val="99"/>
    <w:rsid w:val="005E7158"/>
    <w:pPr>
      <w:ind w:firstLineChars="200" w:firstLine="420"/>
    </w:pPr>
  </w:style>
  <w:style w:type="paragraph" w:customStyle="1" w:styleId="CharChar4CharChar">
    <w:name w:val="Char Char4 Char Char"/>
    <w:basedOn w:val="a"/>
    <w:uiPriority w:val="99"/>
    <w:rsid w:val="005E7158"/>
    <w:rPr>
      <w:rFonts w:ascii="Times New Roman" w:hAnsi="Times New Roman"/>
      <w:szCs w:val="21"/>
    </w:rPr>
  </w:style>
  <w:style w:type="character" w:customStyle="1" w:styleId="NormalCharacter">
    <w:name w:val="NormalCharacter"/>
    <w:uiPriority w:val="99"/>
    <w:semiHidden/>
    <w:rsid w:val="005E71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1275</Words>
  <Characters>7272</Characters>
  <Application>Microsoft Office Word</Application>
  <DocSecurity>0</DocSecurity>
  <Lines>60</Lines>
  <Paragraphs>17</Paragraphs>
  <ScaleCrop>false</ScaleCrop>
  <Company>China</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河北省注册会计师行业发展规划（2021-2025）</dc:title>
  <dc:subject/>
  <dc:creator>User</dc:creator>
  <cp:keywords/>
  <dc:description/>
  <cp:lastModifiedBy>雷神</cp:lastModifiedBy>
  <cp:revision>6</cp:revision>
  <cp:lastPrinted>2020-08-21T01:24:00Z</cp:lastPrinted>
  <dcterms:created xsi:type="dcterms:W3CDTF">2021-01-13T02:46:00Z</dcterms:created>
  <dcterms:modified xsi:type="dcterms:W3CDTF">2021-03-11T06:30:00Z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