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附件2</w:t>
      </w:r>
    </w:p>
    <w:p>
      <w:pPr>
        <w:spacing w:line="500" w:lineRule="exact"/>
        <w:ind w:left="883" w:hanging="883" w:hangingChars="200"/>
        <w:rPr>
          <w:rFonts w:ascii="宋体" w:hAnsi="宋体" w:cs="宋体"/>
          <w:b/>
          <w:sz w:val="44"/>
          <w:szCs w:val="44"/>
        </w:rPr>
      </w:pPr>
    </w:p>
    <w:p>
      <w:pPr>
        <w:spacing w:line="500" w:lineRule="exact"/>
        <w:ind w:left="883" w:hanging="883" w:hangingChars="20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暂缓通过年检的注册会计师名单</w:t>
      </w:r>
    </w:p>
    <w:p>
      <w:pPr>
        <w:spacing w:line="500" w:lineRule="exact"/>
        <w:ind w:left="643" w:hanging="643" w:hangingChars="200"/>
        <w:jc w:val="center"/>
        <w:rPr>
          <w:rFonts w:ascii="宋体" w:hAnsi="宋体" w:cs="宋体"/>
          <w:b/>
          <w:sz w:val="32"/>
          <w:szCs w:val="32"/>
        </w:rPr>
      </w:pP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河北中实会计师事务所有限公司</w:t>
      </w:r>
      <w:r>
        <w:rPr>
          <w:rFonts w:hint="eastAsia" w:ascii="仿宋_GB2312" w:hAnsi="宋体" w:eastAsia="仿宋_GB2312" w:cs="宋体"/>
          <w:sz w:val="32"/>
          <w:szCs w:val="32"/>
        </w:rPr>
        <w:t>：张秀敏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石家庄荣诺会计师事务所（普通合伙）：刘兰中</w:t>
      </w:r>
    </w:p>
    <w:p>
      <w:pPr>
        <w:ind w:firstLine="320" w:firstLineChars="100"/>
        <w:rPr>
          <w:rFonts w:ascii="仿宋_GB2312" w:hAnsi="宋体" w:eastAsia="仿宋_GB2312" w:cs="宋体"/>
          <w:bCs/>
          <w:sz w:val="32"/>
        </w:rPr>
      </w:pPr>
      <w:r>
        <w:rPr>
          <w:rFonts w:hint="eastAsia" w:ascii="仿宋_GB2312" w:hAnsi="宋体" w:eastAsia="仿宋_GB2312" w:cs="宋体"/>
          <w:bCs/>
          <w:sz w:val="32"/>
        </w:rPr>
        <w:t>河北信永达会计师事务所有限责任公司：赵昌海</w:t>
      </w:r>
    </w:p>
    <w:p>
      <w:pPr>
        <w:ind w:firstLine="320" w:firstLineChars="100"/>
        <w:rPr>
          <w:rFonts w:ascii="仿宋_GB2312" w:hAnsi="宋体" w:eastAsia="仿宋_GB2312" w:cs="宋体"/>
          <w:bCs/>
          <w:sz w:val="32"/>
        </w:rPr>
      </w:pPr>
      <w:r>
        <w:rPr>
          <w:rFonts w:ascii="仿宋_GB2312" w:hAnsi="宋体" w:eastAsia="仿宋_GB2312" w:cs="宋体"/>
          <w:bCs/>
          <w:sz w:val="32"/>
        </w:rPr>
        <w:t>河北中勤万信会计师事务所有限公司</w:t>
      </w:r>
      <w:r>
        <w:rPr>
          <w:rFonts w:hint="eastAsia" w:ascii="仿宋_GB2312" w:hAnsi="宋体" w:eastAsia="仿宋_GB2312" w:cs="宋体"/>
          <w:bCs/>
          <w:sz w:val="32"/>
        </w:rPr>
        <w:t>：侯景蕊</w:t>
      </w:r>
    </w:p>
    <w:p>
      <w:pPr>
        <w:ind w:firstLine="320" w:firstLineChars="100"/>
        <w:rPr>
          <w:rFonts w:ascii="仿宋_GB2312" w:hAnsi="宋体" w:eastAsia="仿宋_GB2312" w:cs="宋体"/>
          <w:bCs/>
          <w:sz w:val="32"/>
        </w:rPr>
      </w:pPr>
      <w:r>
        <w:rPr>
          <w:rFonts w:ascii="仿宋_GB2312" w:hAnsi="宋体" w:eastAsia="仿宋_GB2312" w:cs="宋体"/>
          <w:bCs/>
          <w:sz w:val="32"/>
        </w:rPr>
        <w:t>石家庄旭晟会计师事务所（普通合伙）</w:t>
      </w:r>
      <w:r>
        <w:rPr>
          <w:rFonts w:hint="eastAsia" w:ascii="仿宋_GB2312" w:hAnsi="宋体" w:eastAsia="仿宋_GB2312" w:cs="宋体"/>
          <w:bCs/>
          <w:sz w:val="32"/>
        </w:rPr>
        <w:t>：冯树辰  牛新朝</w:t>
      </w:r>
    </w:p>
    <w:p>
      <w:pPr>
        <w:ind w:firstLine="320" w:firstLineChars="100"/>
        <w:jc w:val="left"/>
        <w:rPr>
          <w:rFonts w:ascii="仿宋_GB2312" w:hAnsi="宋体" w:eastAsia="仿宋_GB2312" w:cs="宋体"/>
          <w:bCs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石家庄惠航会计师事务所（普通合伙）：董会巧</w:t>
      </w:r>
    </w:p>
    <w:p>
      <w:pPr>
        <w:ind w:left="652" w:leftChars="158" w:hanging="320" w:hanging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河北华威会计师事务所有限责任公司</w:t>
      </w:r>
      <w:r>
        <w:rPr>
          <w:rFonts w:hint="eastAsia" w:ascii="仿宋_GB2312" w:hAnsi="宋体" w:eastAsia="仿宋_GB2312" w:cs="宋体"/>
          <w:sz w:val="32"/>
          <w:szCs w:val="32"/>
        </w:rPr>
        <w:t>：韩丙云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张家口金宇会计师事务所（普通合伙）</w:t>
      </w:r>
      <w:r>
        <w:rPr>
          <w:rFonts w:hint="eastAsia" w:ascii="仿宋_GB2312" w:hAnsi="宋体" w:eastAsia="仿宋_GB2312" w:cs="宋体"/>
          <w:sz w:val="32"/>
          <w:szCs w:val="32"/>
        </w:rPr>
        <w:t>：段颖慧</w:t>
      </w:r>
    </w:p>
    <w:p>
      <w:pPr>
        <w:ind w:firstLine="320" w:firstLineChars="100"/>
        <w:rPr>
          <w:rFonts w:ascii="仿宋_GB2312" w:hAnsi="宋体" w:eastAsia="仿宋_GB2312" w:cs="宋体"/>
          <w:bCs/>
          <w:sz w:val="32"/>
        </w:rPr>
      </w:pPr>
      <w:r>
        <w:rPr>
          <w:rFonts w:hint="eastAsia" w:ascii="仿宋_GB2312" w:hAnsi="宋体" w:eastAsia="仿宋_GB2312" w:cs="宋体"/>
          <w:bCs/>
          <w:sz w:val="32"/>
        </w:rPr>
        <w:t>张家口张垣会计师事务所有限责任公司： 胡宇辉</w:t>
      </w:r>
    </w:p>
    <w:p>
      <w:pPr>
        <w:ind w:firstLine="320" w:firstLineChars="100"/>
        <w:rPr>
          <w:rFonts w:ascii="仿宋_GB2312" w:hAnsi="宋体" w:eastAsia="仿宋_GB2312" w:cs="宋体"/>
          <w:bCs/>
          <w:sz w:val="32"/>
        </w:rPr>
      </w:pPr>
      <w:r>
        <w:rPr>
          <w:rFonts w:hint="eastAsia" w:ascii="仿宋_GB2312" w:hAnsi="宋体" w:eastAsia="仿宋_GB2312" w:cs="宋体"/>
          <w:bCs/>
          <w:sz w:val="32"/>
        </w:rPr>
        <w:t>张家口正信会计师事务所有限责任公司：王庆智  靳云阁</w:t>
      </w:r>
      <w:r>
        <w:rPr>
          <w:rFonts w:hint="eastAsia" w:ascii="仿宋_GB2312" w:hAnsi="宋体" w:eastAsia="仿宋_GB2312" w:cs="宋体"/>
          <w:bCs/>
          <w:sz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bCs/>
          <w:sz w:val="32"/>
        </w:rPr>
        <w:t>李</w:t>
      </w:r>
      <w:r>
        <w:rPr>
          <w:rFonts w:hint="eastAsia" w:ascii="仿宋_GB2312" w:hAnsi="宋体" w:eastAsia="仿宋_GB2312" w:cs="宋体"/>
          <w:bCs/>
          <w:sz w:val="32"/>
        </w:rPr>
        <w:t xml:space="preserve">  </w:t>
      </w:r>
      <w:r>
        <w:rPr>
          <w:rFonts w:ascii="仿宋_GB2312" w:hAnsi="宋体" w:eastAsia="仿宋_GB2312" w:cs="宋体"/>
          <w:bCs/>
          <w:sz w:val="32"/>
        </w:rPr>
        <w:t>荣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ascii="仿宋_GB2312" w:hAnsi="宋体" w:eastAsia="仿宋_GB2312" w:cs="宋体"/>
          <w:sz w:val="32"/>
          <w:szCs w:val="32"/>
        </w:rPr>
        <w:t>河北瑞德会计师事务所（普通合伙）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：张  华 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秦皇岛博瀚会计师事务所（普通合伙）：赵兰波  刘宪杰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秦皇岛泓税会计师事务所（普通合伙）：岳  阳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邦正会计师事务所有限公司：齐海权</w:t>
      </w:r>
    </w:p>
    <w:p>
      <w:pPr>
        <w:ind w:firstLine="320" w:firstLineChars="100"/>
        <w:rPr>
          <w:rFonts w:ascii="仿宋_GB2312" w:hAnsi="宋体" w:eastAsia="仿宋_GB2312" w:cs="宋体"/>
          <w:bCs/>
          <w:sz w:val="32"/>
        </w:rPr>
      </w:pPr>
      <w:r>
        <w:rPr>
          <w:rFonts w:hint="eastAsia" w:ascii="仿宋_GB2312" w:hAnsi="宋体" w:eastAsia="仿宋_GB2312" w:cs="宋体"/>
          <w:bCs/>
          <w:sz w:val="32"/>
        </w:rPr>
        <w:t>秦皇岛卓越会计师事务所（普通合伙）：曹  群</w:t>
      </w:r>
    </w:p>
    <w:p>
      <w:pPr>
        <w:ind w:firstLine="320" w:firstLineChars="100"/>
        <w:rPr>
          <w:rFonts w:ascii="仿宋_GB2312" w:hAnsi="宋体" w:eastAsia="仿宋_GB2312" w:cs="宋体"/>
          <w:bCs/>
          <w:sz w:val="32"/>
        </w:rPr>
      </w:pPr>
      <w:r>
        <w:rPr>
          <w:rFonts w:hint="eastAsia" w:ascii="仿宋_GB2312" w:hAnsi="宋体" w:eastAsia="仿宋_GB2312" w:cs="宋体"/>
          <w:bCs/>
          <w:sz w:val="32"/>
        </w:rPr>
        <w:t>中兴财光华会计师事务所（特殊普通合伙）唐山分所：倪世庆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唐山大唐会计师事务所有限公司</w:t>
      </w:r>
      <w:r>
        <w:rPr>
          <w:rFonts w:hint="eastAsia" w:ascii="仿宋_GB2312" w:hAnsi="宋体" w:eastAsia="仿宋_GB2312" w:cs="宋体"/>
          <w:sz w:val="32"/>
          <w:szCs w:val="32"/>
        </w:rPr>
        <w:t>：王庆国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迁安弘信会计师事务所有限责任公司</w:t>
      </w:r>
      <w:r>
        <w:rPr>
          <w:rFonts w:hint="eastAsia" w:ascii="仿宋_GB2312" w:hAnsi="宋体" w:eastAsia="仿宋_GB2312" w:cs="宋体"/>
          <w:sz w:val="32"/>
          <w:szCs w:val="32"/>
        </w:rPr>
        <w:t>：纪会元</w:t>
      </w:r>
    </w:p>
    <w:p>
      <w:pPr>
        <w:ind w:left="652" w:leftChars="158" w:hanging="320" w:hangingChars="1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廊坊至信会计师事务所有限责任公司</w:t>
      </w:r>
      <w:r>
        <w:rPr>
          <w:rFonts w:hint="eastAsia" w:ascii="仿宋_GB2312" w:hAnsi="宋体" w:eastAsia="仿宋_GB2312" w:cs="宋体"/>
          <w:sz w:val="32"/>
          <w:szCs w:val="32"/>
        </w:rPr>
        <w:t>：商立辉  李万忠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廊坊安信联合会计师事务所（普通合伙）：张玉海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保定信达会计师事务所（普通合伙）：赵淑君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河北中翔宇会计师事务所有限公司：崔秀云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河北大信会计师事务所有限责任公司：万金国  邸爱民</w:t>
      </w:r>
    </w:p>
    <w:p>
      <w:pPr>
        <w:ind w:firstLine="320" w:firstLineChars="100"/>
        <w:rPr>
          <w:rFonts w:ascii="仿宋_GB2312" w:hAnsi="宋体" w:eastAsia="仿宋_GB2312" w:cs="宋体"/>
          <w:sz w:val="32"/>
        </w:rPr>
      </w:pPr>
      <w:r>
        <w:rPr>
          <w:rFonts w:hint="eastAsia" w:ascii="仿宋_GB2312" w:hAnsi="宋体" w:eastAsia="仿宋_GB2312" w:cs="宋体"/>
          <w:sz w:val="32"/>
        </w:rPr>
        <w:t xml:space="preserve">保定宏信会计师事务所有限责任公司：魏敬祖  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沧州骅源会计师事务所有限责任公司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：刘金祥  孟祥福  董传凯 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邢台同和会计师事务所（普通合伙）</w:t>
      </w:r>
      <w:r>
        <w:rPr>
          <w:rFonts w:hint="eastAsia" w:ascii="仿宋_GB2312" w:hAnsi="宋体" w:eastAsia="仿宋_GB2312" w:cs="宋体"/>
          <w:sz w:val="32"/>
          <w:szCs w:val="32"/>
        </w:rPr>
        <w:t>：李海波  郭  智  魏爱平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河北太行会计师事务所有限责任公司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：牛真连  康英琪  张尔器 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申秀云 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邯郸博大会计师事务所有限公司：马俊巧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河北赵都会计师事务所有限公司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：王魁柱  魏群英  刘丽娟 </w:t>
      </w:r>
    </w:p>
    <w:p>
      <w:pPr>
        <w:ind w:left="664" w:leftChars="31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游梅兰  孙宗刚  于红新  李丽敏  朱丽娟  李彩霞  </w:t>
      </w:r>
      <w:r>
        <w:rPr>
          <w:rFonts w:ascii="仿宋_GB2312" w:hAnsi="宋体" w:eastAsia="仿宋_GB2312" w:cs="宋体"/>
          <w:sz w:val="32"/>
          <w:szCs w:val="32"/>
        </w:rPr>
        <w:t>付森林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李素花  田卫涛  王有洲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邯郸市万博会计师事务所(普通合伙）</w:t>
      </w:r>
      <w:r>
        <w:rPr>
          <w:rFonts w:hint="eastAsia" w:ascii="仿宋_GB2312" w:hAnsi="宋体" w:eastAsia="仿宋_GB2312" w:cs="宋体"/>
          <w:sz w:val="32"/>
          <w:szCs w:val="32"/>
        </w:rPr>
        <w:t>：李化忠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河北</w:t>
      </w:r>
      <w:r>
        <w:rPr>
          <w:rFonts w:ascii="仿宋_GB2312" w:hAnsi="宋体" w:eastAsia="仿宋_GB2312" w:cs="宋体"/>
          <w:sz w:val="32"/>
          <w:szCs w:val="32"/>
        </w:rPr>
        <w:t>聚智诚会计师事务所（普通合伙）</w:t>
      </w:r>
      <w:r>
        <w:rPr>
          <w:rFonts w:hint="eastAsia" w:ascii="仿宋_GB2312" w:hAnsi="宋体" w:eastAsia="仿宋_GB2312" w:cs="宋体"/>
          <w:sz w:val="32"/>
          <w:szCs w:val="32"/>
        </w:rPr>
        <w:t>：李艳永  周育东</w:t>
      </w:r>
    </w:p>
    <w:p>
      <w:pPr>
        <w:ind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河北创思会计师事务所有限责任公司</w:t>
      </w:r>
      <w:r>
        <w:rPr>
          <w:rFonts w:hint="eastAsia" w:ascii="仿宋_GB2312" w:hAnsi="宋体" w:eastAsia="仿宋_GB2312" w:cs="宋体"/>
          <w:sz w:val="32"/>
          <w:szCs w:val="32"/>
        </w:rPr>
        <w:t>：申月英</w:t>
      </w:r>
    </w:p>
    <w:p>
      <w:pPr>
        <w:ind w:firstLine="320" w:firstLineChars="100"/>
        <w:rPr>
          <w:rFonts w:ascii="仿宋_GB2312" w:hAnsi="宋体" w:eastAsia="仿宋_GB2312" w:cs="宋体"/>
          <w:bCs/>
          <w:sz w:val="32"/>
        </w:rPr>
      </w:pPr>
      <w:r>
        <w:rPr>
          <w:rFonts w:ascii="仿宋_GB2312" w:hAnsi="宋体" w:eastAsia="仿宋_GB2312" w:cs="宋体"/>
          <w:sz w:val="32"/>
          <w:szCs w:val="32"/>
        </w:rPr>
        <w:t>邯郸市乾元会计师事务所有限责任公司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：李海仲  </w:t>
      </w:r>
    </w:p>
    <w:p>
      <w:pPr>
        <w:ind w:left="652" w:leftChars="158" w:hanging="320" w:hangingChars="1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河北太行会计师事务所有限责任公司邢台分所</w:t>
      </w:r>
      <w:r>
        <w:rPr>
          <w:rFonts w:hint="eastAsia" w:ascii="仿宋_GB2312" w:hAnsi="宋体" w:eastAsia="仿宋_GB2312" w:cs="宋体"/>
          <w:sz w:val="32"/>
          <w:szCs w:val="32"/>
        </w:rPr>
        <w:t>：丁世平  师贵云  陈秀格</w:t>
      </w:r>
    </w:p>
    <w:p>
      <w:pPr>
        <w:ind w:firstLine="320" w:firstLineChars="100"/>
        <w:rPr>
          <w:rFonts w:ascii="仿宋_GB2312" w:hAnsi="宋体" w:eastAsia="仿宋_GB2312" w:cs="宋体"/>
          <w:bCs/>
          <w:sz w:val="32"/>
        </w:rPr>
      </w:pPr>
      <w:r>
        <w:rPr>
          <w:rFonts w:hint="eastAsia" w:ascii="仿宋_GB2312" w:hAnsi="宋体" w:eastAsia="仿宋_GB2312" w:cs="宋体"/>
          <w:bCs/>
          <w:sz w:val="32"/>
        </w:rPr>
        <w:t xml:space="preserve">中兴财光华会计师事务所（特殊普通合伙）河北分所：孙铁军  </w:t>
      </w:r>
    </w:p>
    <w:p>
      <w:pPr>
        <w:ind w:firstLine="320" w:firstLineChars="100"/>
        <w:rPr>
          <w:rFonts w:ascii="仿宋_GB2312" w:hAnsi="宋体" w:eastAsia="仿宋_GB2312" w:cs="宋体"/>
          <w:bCs/>
          <w:sz w:val="32"/>
        </w:rPr>
      </w:pPr>
      <w:r>
        <w:rPr>
          <w:rFonts w:hint="eastAsia" w:ascii="仿宋_GB2312" w:hAnsi="宋体" w:eastAsia="仿宋_GB2312" w:cs="宋体"/>
          <w:bCs/>
          <w:sz w:val="32"/>
        </w:rPr>
        <w:t>唐山明正会计师事务所有限公司：张纪星  包彩兰</w:t>
      </w:r>
    </w:p>
    <w:p>
      <w:pPr>
        <w:spacing w:line="500" w:lineRule="exact"/>
        <w:rPr>
          <w:rFonts w:ascii="黑体" w:hAnsi="宋体" w:eastAsia="黑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9"/>
    <w:rsid w:val="00716049"/>
    <w:rsid w:val="00B97CF2"/>
    <w:rsid w:val="1058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2020-07-27T01:25:00Z</dcterms:created>
  <dc:creator>Li Tony</dc:creator>
  <cp:lastModifiedBy>菩提树</cp:lastModifiedBy>
  <dcterms:modified xsi:type="dcterms:W3CDTF">2020-07-27T09:57:59Z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