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asci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京津冀注册会计师行业会员继续教育网络</w:t>
      </w: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asci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培训学习流程</w:t>
      </w: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一、会员登录</w: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登录地址：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"http://www.bicpaedu.com/jjj.html"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5"/>
          <w:rFonts w:hint="eastAsia" w:ascii="宋体" w:hAnsi="宋体" w:eastAsia="宋体" w:cs="宋体"/>
          <w:kern w:val="0"/>
          <w:sz w:val="28"/>
          <w:szCs w:val="28"/>
        </w:rPr>
        <w:t>http://www.bicpaedu.com/jjj.html</w:t>
      </w:r>
      <w:r>
        <w:rPr>
          <w:rStyle w:val="5"/>
          <w:rFonts w:hint="eastAsia" w:ascii="宋体" w:hAnsi="宋体" w:eastAsia="宋体" w:cs="宋体"/>
          <w:kern w:val="0"/>
          <w:sz w:val="28"/>
          <w:szCs w:val="28"/>
        </w:rPr>
        <w:fldChar w:fldCharType="end"/>
      </w:r>
    </w:p>
    <w:p>
      <w:pPr>
        <w:pStyle w:val="9"/>
        <w:widowControl/>
        <w:spacing w:line="360" w:lineRule="auto"/>
        <w:ind w:left="780" w:firstLine="0" w:firstLineChars="0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cs="Times New Roman"/>
        </w:rPr>
        <w:pict>
          <v:shape id="_x0000_i1027" o:spt="75" alt="" type="#_x0000_t75" style="height:183.15pt;width:375.2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登录时用户名输入证书号，密码默认是身份证号，登录后建议修改。</w: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二、学员学习</w: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登录后，即可选择课程进行学习。</w: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学习一般流程：登录 </w:t>
      </w:r>
      <w:r>
        <w:rPr>
          <w:rFonts w:hint="eastAsia" w:ascii="宋体" w:hAnsi="宋体" w:eastAsia="宋体" w:cs="宋体"/>
          <w:kern w:val="0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听课 </w:t>
      </w:r>
      <w:r>
        <w:rPr>
          <w:rFonts w:hint="eastAsia" w:ascii="宋体" w:hAnsi="宋体" w:eastAsia="宋体" w:cs="宋体"/>
          <w:kern w:val="0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考试 </w:t>
      </w:r>
      <w:r>
        <w:rPr>
          <w:rFonts w:hint="eastAsia" w:ascii="宋体" w:hAnsi="宋体" w:eastAsia="宋体" w:cs="宋体"/>
          <w:kern w:val="0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获得学时 </w:t>
      </w:r>
      <w:r>
        <w:rPr>
          <w:rFonts w:hint="eastAsia" w:ascii="宋体" w:hAnsi="宋体" w:eastAsia="宋体" w:cs="宋体"/>
          <w:kern w:val="0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通过（累计学时大于40学时）</w:t>
      </w:r>
      <w:r>
        <w:rPr>
          <w:rFonts w:hint="eastAsia" w:ascii="宋体" w:hAnsi="宋体" w:eastAsia="宋体" w:cs="宋体"/>
          <w:kern w:val="0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打印学时。</w:t>
      </w:r>
    </w:p>
    <w:p>
      <w:pPr>
        <w:pStyle w:val="9"/>
        <w:widowControl/>
        <w:spacing w:line="360" w:lineRule="auto"/>
        <w:ind w:firstLine="31680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pict>
          <v:shape id="_x0000_i1026" o:spt="75" type="#_x0000_t75" style="height:38.6pt;width:410.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三、获得学时的规则</w: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（1）学习完课程获得学时或 （2）需要考试人员考试通过后获得学时</w: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四、CPA会员学时汇总</w:t>
      </w:r>
    </w:p>
    <w:p>
      <w:pPr>
        <w:pStyle w:val="9"/>
        <w:widowControl/>
        <w:spacing w:line="360" w:lineRule="auto"/>
        <w:ind w:firstLine="3168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具体信息如：年度、人员信息、获得的总学时、通过时间等。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157" w:right="1463" w:bottom="1157" w:left="1463" w:header="851" w:footer="992" w:gutter="0"/>
      <w:paperSrc/>
      <w:pgNumType w:fmt="decimal" w:start="2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734"/>
    <w:rsid w:val="00125C63"/>
    <w:rsid w:val="0013541A"/>
    <w:rsid w:val="00462734"/>
    <w:rsid w:val="00500EC1"/>
    <w:rsid w:val="0051305A"/>
    <w:rsid w:val="005557C6"/>
    <w:rsid w:val="006172D7"/>
    <w:rsid w:val="006E4903"/>
    <w:rsid w:val="00714831"/>
    <w:rsid w:val="007D4C7D"/>
    <w:rsid w:val="008811B7"/>
    <w:rsid w:val="008D0AE8"/>
    <w:rsid w:val="008F00CD"/>
    <w:rsid w:val="00994166"/>
    <w:rsid w:val="009F403C"/>
    <w:rsid w:val="00A9377A"/>
    <w:rsid w:val="00AC569D"/>
    <w:rsid w:val="00B17FB2"/>
    <w:rsid w:val="00B36F87"/>
    <w:rsid w:val="00BA6081"/>
    <w:rsid w:val="00C01B20"/>
    <w:rsid w:val="00C70DE1"/>
    <w:rsid w:val="00CC0269"/>
    <w:rsid w:val="00CD5C47"/>
    <w:rsid w:val="00DB4240"/>
    <w:rsid w:val="00DC3A35"/>
    <w:rsid w:val="00E3088C"/>
    <w:rsid w:val="00E5305C"/>
    <w:rsid w:val="00EB155F"/>
    <w:rsid w:val="00EC0217"/>
    <w:rsid w:val="00F27A9E"/>
    <w:rsid w:val="446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563C1"/>
      <w:u w:val="single"/>
    </w:rPr>
  </w:style>
  <w:style w:type="character" w:customStyle="1" w:styleId="7">
    <w:name w:val="Header Char"/>
    <w:basedOn w:val="4"/>
    <w:link w:val="3"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47</Words>
  <Characters>271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2019-04-16T05:59:00Z</dcterms:created>
  <dc:creator>yang</dc:creator>
  <cp:lastModifiedBy>lenovo</cp:lastModifiedBy>
  <cp:lastPrinted>2019-04-18T02:07:30Z</cp:lastPrinted>
  <dcterms:modified xsi:type="dcterms:W3CDTF">2019-04-18T02:07:45Z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